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Pr="00177319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Приложение</w:t>
      </w:r>
      <w:r w:rsidR="00766BE4" w:rsidRPr="00177319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8794B" w:rsidRPr="0017731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18794B" w:rsidRPr="00177319" w:rsidRDefault="00DB08E7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к </w:t>
      </w:r>
      <w:r w:rsidR="00766BE4" w:rsidRPr="00177319">
        <w:rPr>
          <w:rFonts w:ascii="Times New Roman" w:hAnsi="Times New Roman" w:cs="Times New Roman"/>
          <w:sz w:val="26"/>
          <w:szCs w:val="26"/>
        </w:rPr>
        <w:t>постановлени</w:t>
      </w:r>
      <w:r w:rsidRPr="00177319">
        <w:rPr>
          <w:rFonts w:ascii="Times New Roman" w:hAnsi="Times New Roman" w:cs="Times New Roman"/>
          <w:sz w:val="26"/>
          <w:szCs w:val="26"/>
        </w:rPr>
        <w:t>ю</w:t>
      </w:r>
      <w:r w:rsidR="00766BE4" w:rsidRPr="00177319">
        <w:rPr>
          <w:rFonts w:ascii="Times New Roman" w:hAnsi="Times New Roman" w:cs="Times New Roman"/>
          <w:sz w:val="26"/>
          <w:szCs w:val="26"/>
        </w:rPr>
        <w:t xml:space="preserve"> Главы </w:t>
      </w:r>
      <w:r w:rsidR="0018794B" w:rsidRPr="0017731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DB08E7" w:rsidRPr="00177319" w:rsidRDefault="00766BE4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766BE4" w:rsidRPr="00177319" w:rsidRDefault="00766BE4" w:rsidP="00DB08E7">
      <w:pPr>
        <w:pStyle w:val="ConsPlusNormal"/>
        <w:tabs>
          <w:tab w:val="left" w:pos="5475"/>
          <w:tab w:val="right" w:pos="9356"/>
        </w:tabs>
        <w:ind w:left="11057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от</w:t>
      </w:r>
      <w:r w:rsidR="0018794B" w:rsidRPr="00177319">
        <w:rPr>
          <w:rFonts w:ascii="Times New Roman" w:hAnsi="Times New Roman" w:cs="Times New Roman"/>
          <w:sz w:val="26"/>
          <w:szCs w:val="26"/>
        </w:rPr>
        <w:t xml:space="preserve"> </w:t>
      </w:r>
      <w:r w:rsidRPr="00177319">
        <w:rPr>
          <w:rFonts w:ascii="Times New Roman" w:hAnsi="Times New Roman" w:cs="Times New Roman"/>
          <w:sz w:val="26"/>
          <w:szCs w:val="26"/>
        </w:rPr>
        <w:t>_</w:t>
      </w:r>
      <w:bookmarkStart w:id="0" w:name="_GoBack"/>
      <w:r w:rsidR="00267092" w:rsidRPr="00267092">
        <w:rPr>
          <w:rFonts w:ascii="Times New Roman" w:hAnsi="Times New Roman" w:cs="Times New Roman"/>
          <w:sz w:val="26"/>
          <w:szCs w:val="26"/>
          <w:u w:val="single"/>
        </w:rPr>
        <w:t>27.09.2016</w:t>
      </w:r>
      <w:bookmarkEnd w:id="0"/>
      <w:r w:rsidRPr="00177319">
        <w:rPr>
          <w:rFonts w:ascii="Times New Roman" w:hAnsi="Times New Roman" w:cs="Times New Roman"/>
          <w:sz w:val="26"/>
          <w:szCs w:val="26"/>
        </w:rPr>
        <w:t>___№__</w:t>
      </w:r>
      <w:r w:rsidR="00267092" w:rsidRPr="00267092">
        <w:rPr>
          <w:rFonts w:ascii="Times New Roman" w:hAnsi="Times New Roman" w:cs="Times New Roman"/>
          <w:sz w:val="26"/>
          <w:szCs w:val="26"/>
          <w:u w:val="single"/>
        </w:rPr>
        <w:t>1965-П</w:t>
      </w:r>
      <w:r w:rsidRPr="00177319">
        <w:rPr>
          <w:rFonts w:ascii="Times New Roman" w:hAnsi="Times New Roman" w:cs="Times New Roman"/>
          <w:sz w:val="26"/>
          <w:szCs w:val="26"/>
        </w:rPr>
        <w:t>_</w:t>
      </w:r>
    </w:p>
    <w:p w:rsidR="00766BE4" w:rsidRPr="00177319" w:rsidRDefault="00766BE4" w:rsidP="00047A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 xml:space="preserve">МУНИЦИПАЛЬНАЯ ПРОГРАММА ГОРОДСКОГО ОКРУГА ПОДОЛЬСК </w:t>
      </w:r>
    </w:p>
    <w:p w:rsidR="00766BE4" w:rsidRPr="00177319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ab/>
        <w:t>«АРХИТЕКТУРА И ГРАДОСТРОИТЕЛЬСТВО ПОДОЛЬСК</w:t>
      </w:r>
      <w:r w:rsidR="00C65E72" w:rsidRPr="00177319">
        <w:rPr>
          <w:rFonts w:ascii="Times New Roman" w:hAnsi="Times New Roman"/>
          <w:b/>
          <w:sz w:val="26"/>
          <w:szCs w:val="26"/>
        </w:rPr>
        <w:t>А</w:t>
      </w:r>
      <w:r w:rsidRPr="00177319">
        <w:rPr>
          <w:rFonts w:ascii="Times New Roman" w:hAnsi="Times New Roman"/>
          <w:b/>
          <w:sz w:val="26"/>
          <w:szCs w:val="26"/>
        </w:rPr>
        <w:t>»</w:t>
      </w:r>
    </w:p>
    <w:p w:rsidR="00766BE4" w:rsidRPr="00177319" w:rsidRDefault="00766BE4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ab/>
      </w:r>
    </w:p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1" w:name="Par46"/>
      <w:bookmarkEnd w:id="1"/>
      <w:r w:rsidRPr="00177319">
        <w:rPr>
          <w:rFonts w:ascii="Times New Roman" w:hAnsi="Times New Roman"/>
          <w:sz w:val="26"/>
          <w:szCs w:val="26"/>
        </w:rPr>
        <w:t>Паспорт</w:t>
      </w:r>
    </w:p>
    <w:p w:rsidR="00766BE4" w:rsidRPr="00177319" w:rsidRDefault="00766BE4" w:rsidP="0024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муниципальной программы Городского округа Подольск «Архитектура и градостроительство Подольск</w:t>
      </w:r>
      <w:r w:rsidR="00C65E72" w:rsidRPr="00177319">
        <w:rPr>
          <w:rFonts w:ascii="Times New Roman" w:hAnsi="Times New Roman"/>
          <w:sz w:val="26"/>
          <w:szCs w:val="26"/>
        </w:rPr>
        <w:t>а</w:t>
      </w:r>
      <w:r w:rsidRPr="00177319">
        <w:rPr>
          <w:rFonts w:ascii="Times New Roman" w:hAnsi="Times New Roman"/>
          <w:sz w:val="26"/>
          <w:szCs w:val="26"/>
        </w:rPr>
        <w:t>»</w:t>
      </w:r>
    </w:p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843"/>
        <w:gridCol w:w="2410"/>
        <w:gridCol w:w="2551"/>
        <w:gridCol w:w="2552"/>
        <w:gridCol w:w="2919"/>
      </w:tblGrid>
      <w:tr w:rsidR="00766BE4" w:rsidRPr="00177319" w:rsidTr="00BD4C98">
        <w:tc>
          <w:tcPr>
            <w:tcW w:w="3652" w:type="dxa"/>
          </w:tcPr>
          <w:p w:rsidR="00B16121" w:rsidRPr="00177319" w:rsidRDefault="00B16121" w:rsidP="00B16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Координатор</w:t>
            </w:r>
          </w:p>
          <w:p w:rsidR="00766BE4" w:rsidRPr="00177319" w:rsidRDefault="00B16121" w:rsidP="00B16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муниципальной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программы                   </w:t>
            </w:r>
          </w:p>
        </w:tc>
        <w:tc>
          <w:tcPr>
            <w:tcW w:w="12275" w:type="dxa"/>
            <w:gridSpan w:val="5"/>
          </w:tcPr>
          <w:p w:rsidR="00B16121" w:rsidRPr="00177319" w:rsidRDefault="00B16121" w:rsidP="00B16121">
            <w:pPr>
              <w:pStyle w:val="ConsPlusCell"/>
              <w:rPr>
                <w:sz w:val="26"/>
                <w:szCs w:val="26"/>
              </w:rPr>
            </w:pPr>
          </w:p>
          <w:p w:rsidR="00766BE4" w:rsidRPr="00177319" w:rsidRDefault="00B16121" w:rsidP="00B16121">
            <w:pPr>
              <w:pStyle w:val="ConsPlusCell"/>
              <w:rPr>
                <w:sz w:val="26"/>
                <w:szCs w:val="26"/>
              </w:rPr>
            </w:pPr>
            <w:r w:rsidRPr="00177319">
              <w:rPr>
                <w:sz w:val="26"/>
                <w:szCs w:val="26"/>
              </w:rPr>
              <w:t>Заместитель Главы Администрации по строительному комплексу П.В. Гапонов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Муниципальный заказчик  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Цели  муниципальной программы   </w:t>
            </w:r>
          </w:p>
        </w:tc>
        <w:tc>
          <w:tcPr>
            <w:tcW w:w="12275" w:type="dxa"/>
            <w:gridSpan w:val="5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Городского округа Подольск, комфортного проживания жителей Городского округа Подольск и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инвестиционно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- привлекательного климата.</w:t>
            </w:r>
          </w:p>
        </w:tc>
      </w:tr>
      <w:tr w:rsidR="00766BE4" w:rsidRPr="00177319" w:rsidTr="00BD4C98">
        <w:tc>
          <w:tcPr>
            <w:tcW w:w="3652" w:type="dxa"/>
          </w:tcPr>
          <w:p w:rsidR="00766BE4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Перечень подпрограмм        </w:t>
            </w:r>
          </w:p>
        </w:tc>
        <w:tc>
          <w:tcPr>
            <w:tcW w:w="12275" w:type="dxa"/>
            <w:gridSpan w:val="5"/>
          </w:tcPr>
          <w:p w:rsidR="00766BE4" w:rsidRPr="00177319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7CDD" w:rsidRPr="00177319" w:rsidTr="00BD4C98">
        <w:trPr>
          <w:trHeight w:val="503"/>
        </w:trPr>
        <w:tc>
          <w:tcPr>
            <w:tcW w:w="3652" w:type="dxa"/>
            <w:vMerge w:val="restart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Источники финансирования  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муниципальной  программы, 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в том числе по годам:       </w:t>
            </w:r>
          </w:p>
        </w:tc>
        <w:tc>
          <w:tcPr>
            <w:tcW w:w="12275" w:type="dxa"/>
            <w:gridSpan w:val="5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(тыс. рублей)                                   </w:t>
            </w:r>
          </w:p>
        </w:tc>
      </w:tr>
      <w:tr w:rsidR="00B16121" w:rsidRPr="00177319" w:rsidTr="00BD4C98">
        <w:trPr>
          <w:trHeight w:val="502"/>
        </w:trPr>
        <w:tc>
          <w:tcPr>
            <w:tcW w:w="3652" w:type="dxa"/>
            <w:vMerge/>
          </w:tcPr>
          <w:p w:rsidR="00B16121" w:rsidRPr="00177319" w:rsidRDefault="00B16121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10" w:type="dxa"/>
          </w:tcPr>
          <w:p w:rsidR="00B16121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Очередной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финансовый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год</w:t>
            </w:r>
          </w:p>
        </w:tc>
        <w:tc>
          <w:tcPr>
            <w:tcW w:w="2551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2017*</w:t>
            </w:r>
          </w:p>
        </w:tc>
        <w:tc>
          <w:tcPr>
            <w:tcW w:w="2919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16121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2018*</w:t>
            </w:r>
          </w:p>
        </w:tc>
      </w:tr>
      <w:tr w:rsidR="00107CDD" w:rsidRPr="00177319" w:rsidTr="00BD4C98">
        <w:tc>
          <w:tcPr>
            <w:tcW w:w="3652" w:type="dxa"/>
          </w:tcPr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Средства федерального бюджета</w:t>
            </w:r>
          </w:p>
          <w:p w:rsidR="00107CDD" w:rsidRPr="00177319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1606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Средства бюджета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Московской области</w:t>
            </w:r>
          </w:p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041C91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1748</w:t>
            </w:r>
          </w:p>
        </w:tc>
        <w:tc>
          <w:tcPr>
            <w:tcW w:w="2410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551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C932F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1748</w:t>
            </w:r>
          </w:p>
        </w:tc>
        <w:tc>
          <w:tcPr>
            <w:tcW w:w="2552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2919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177319" w:rsidRDefault="00107CDD" w:rsidP="007B33E0">
            <w:pPr>
              <w:pStyle w:val="ConsPlusCell"/>
              <w:rPr>
                <w:sz w:val="26"/>
                <w:szCs w:val="26"/>
              </w:rPr>
            </w:pPr>
            <w:r w:rsidRPr="00177319">
              <w:rPr>
                <w:sz w:val="26"/>
                <w:szCs w:val="26"/>
              </w:rPr>
              <w:lastRenderedPageBreak/>
              <w:t xml:space="preserve">Средства бюджета            </w:t>
            </w:r>
            <w:r w:rsidRPr="00177319">
              <w:rPr>
                <w:sz w:val="26"/>
                <w:szCs w:val="26"/>
              </w:rPr>
              <w:br/>
              <w:t xml:space="preserve">Городского округа  Подольск   </w:t>
            </w:r>
          </w:p>
          <w:p w:rsidR="00107CDD" w:rsidRPr="00177319" w:rsidRDefault="00107CDD" w:rsidP="007B33E0">
            <w:pPr>
              <w:pStyle w:val="ConsPlusCell"/>
              <w:rPr>
                <w:sz w:val="26"/>
                <w:szCs w:val="26"/>
              </w:rPr>
            </w:pPr>
            <w:r w:rsidRPr="00177319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1843" w:type="dxa"/>
          </w:tcPr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017027" w:rsidP="00041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195 475</w:t>
            </w:r>
          </w:p>
        </w:tc>
        <w:tc>
          <w:tcPr>
            <w:tcW w:w="2410" w:type="dxa"/>
          </w:tcPr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017027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92704</w:t>
            </w:r>
          </w:p>
          <w:p w:rsidR="00141730" w:rsidRPr="00177319" w:rsidRDefault="00141730" w:rsidP="00D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54090</w:t>
            </w:r>
          </w:p>
        </w:tc>
        <w:tc>
          <w:tcPr>
            <w:tcW w:w="2919" w:type="dxa"/>
          </w:tcPr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107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48681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  <w:p w:rsidR="00107CDD" w:rsidRPr="00177319" w:rsidRDefault="00107CDD" w:rsidP="007B33E0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07CDD" w:rsidRPr="00177319" w:rsidTr="00BD4C98">
        <w:trPr>
          <w:trHeight w:val="285"/>
        </w:trPr>
        <w:tc>
          <w:tcPr>
            <w:tcW w:w="3652" w:type="dxa"/>
          </w:tcPr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Другие источники (средства Пенсионного фонда, Федерального фонда медицинского страхования, Территориального фонда медицинского страхования, средства работодателей)</w:t>
            </w:r>
          </w:p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1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9" w:type="dxa"/>
          </w:tcPr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7CDD" w:rsidRPr="00177319" w:rsidRDefault="00107CDD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811BB8" w:rsidRPr="00177319" w:rsidTr="00BD4C98">
        <w:trPr>
          <w:trHeight w:val="285"/>
        </w:trPr>
        <w:tc>
          <w:tcPr>
            <w:tcW w:w="3652" w:type="dxa"/>
          </w:tcPr>
          <w:p w:rsidR="00811BB8" w:rsidRPr="00177319" w:rsidRDefault="00811BB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Всего, в том числе по годам:</w:t>
            </w:r>
          </w:p>
          <w:p w:rsidR="00811BB8" w:rsidRPr="00177319" w:rsidRDefault="00811BB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11BB8" w:rsidRPr="00177319" w:rsidRDefault="00017027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197223</w:t>
            </w:r>
          </w:p>
        </w:tc>
        <w:tc>
          <w:tcPr>
            <w:tcW w:w="2410" w:type="dxa"/>
          </w:tcPr>
          <w:p w:rsidR="00811BB8" w:rsidRPr="00177319" w:rsidRDefault="00811BB8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811BB8" w:rsidRPr="00177319" w:rsidRDefault="00017027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94452</w:t>
            </w:r>
          </w:p>
        </w:tc>
        <w:tc>
          <w:tcPr>
            <w:tcW w:w="2552" w:type="dxa"/>
          </w:tcPr>
          <w:p w:rsidR="00811BB8" w:rsidRPr="00177319" w:rsidRDefault="00EB7ECF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54090</w:t>
            </w:r>
          </w:p>
        </w:tc>
        <w:tc>
          <w:tcPr>
            <w:tcW w:w="2919" w:type="dxa"/>
          </w:tcPr>
          <w:p w:rsidR="00811BB8" w:rsidRPr="00177319" w:rsidRDefault="00EB7ECF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48681</w:t>
            </w:r>
          </w:p>
        </w:tc>
      </w:tr>
      <w:tr w:rsidR="00BD4C98" w:rsidRPr="00177319" w:rsidTr="007B33E0">
        <w:trPr>
          <w:trHeight w:val="168"/>
        </w:trPr>
        <w:tc>
          <w:tcPr>
            <w:tcW w:w="3652" w:type="dxa"/>
            <w:vMerge w:val="restart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Планируемые    результаты</w:t>
            </w:r>
          </w:p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реализации муниципальной 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1843" w:type="dxa"/>
            <w:vMerge w:val="restart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22" w:type="dxa"/>
            <w:gridSpan w:val="3"/>
          </w:tcPr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BD4C98" w:rsidRPr="00177319" w:rsidTr="00BD4C98">
        <w:trPr>
          <w:trHeight w:val="167"/>
        </w:trPr>
        <w:tc>
          <w:tcPr>
            <w:tcW w:w="3652" w:type="dxa"/>
            <w:vMerge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919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D4C98" w:rsidRPr="00177319" w:rsidTr="00BD4C98">
        <w:tc>
          <w:tcPr>
            <w:tcW w:w="3652" w:type="dxa"/>
          </w:tcPr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1.Наличие утвержденного Генерального плана Городского округа Подольск Московской области</w:t>
            </w:r>
          </w:p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2.Наличие в Городском округе Подольск Московской области утвержденных Правил землепользования и застройки территорий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образования «Городской округ Подольск Московской области»</w:t>
            </w:r>
          </w:p>
        </w:tc>
        <w:tc>
          <w:tcPr>
            <w:tcW w:w="1843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F859FF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2552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2919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3.Наличие утверждённых местных нормативов гр</w:t>
            </w:r>
            <w:r w:rsidR="002B4675" w:rsidRPr="00177319">
              <w:rPr>
                <w:rFonts w:ascii="Times New Roman" w:hAnsi="Times New Roman"/>
                <w:sz w:val="26"/>
                <w:szCs w:val="26"/>
              </w:rPr>
              <w:t>адостроительного проектирования</w:t>
            </w:r>
          </w:p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552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919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  <w:tr w:rsidR="00BD4C98" w:rsidRPr="00177319" w:rsidTr="002B4675">
        <w:trPr>
          <w:trHeight w:val="651"/>
        </w:trPr>
        <w:tc>
          <w:tcPr>
            <w:tcW w:w="3652" w:type="dxa"/>
          </w:tcPr>
          <w:p w:rsidR="00BD4C98" w:rsidRPr="00177319" w:rsidRDefault="00BD4C98" w:rsidP="00BD4C98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4.</w:t>
            </w:r>
            <w:r w:rsidR="002B4675" w:rsidRPr="00177319">
              <w:t xml:space="preserve"> </w:t>
            </w:r>
            <w:r w:rsidR="002B4675" w:rsidRPr="00177319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</w:t>
            </w:r>
          </w:p>
        </w:tc>
        <w:tc>
          <w:tcPr>
            <w:tcW w:w="1843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BD4C98" w:rsidRPr="00177319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C036BB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BD4C98" w:rsidRPr="00177319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19" w:type="dxa"/>
          </w:tcPr>
          <w:p w:rsidR="004547CC" w:rsidRPr="00177319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177319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4547CC" w:rsidP="002B4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D4C98" w:rsidRPr="00177319" w:rsidTr="00BD4C98">
        <w:tc>
          <w:tcPr>
            <w:tcW w:w="3652" w:type="dxa"/>
          </w:tcPr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5.Выполнение проектных работ в % отношении от объемов предусмотренного ежегодного финансирования</w:t>
            </w:r>
          </w:p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. обследование городских объектов </w:t>
            </w:r>
          </w:p>
        </w:tc>
        <w:tc>
          <w:tcPr>
            <w:tcW w:w="1843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D4C98" w:rsidRPr="00177319" w:rsidRDefault="00BD4C98" w:rsidP="0081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552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BD4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919" w:type="dxa"/>
          </w:tcPr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4C98" w:rsidRPr="00177319" w:rsidRDefault="00BD4C98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* - финансирование муниципальной программы будет уточняться при принятии бюджета на соответствующие годы</w:t>
      </w:r>
    </w:p>
    <w:p w:rsidR="00766BE4" w:rsidRPr="00177319" w:rsidRDefault="00766BE4">
      <w:pPr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2" w:name="Par118"/>
      <w:bookmarkEnd w:id="2"/>
      <w:r w:rsidRPr="00177319">
        <w:rPr>
          <w:rFonts w:ascii="Times New Roman" w:hAnsi="Times New Roman"/>
          <w:b/>
          <w:sz w:val="26"/>
          <w:szCs w:val="26"/>
          <w:lang w:val="en-US"/>
        </w:rPr>
        <w:t>I</w:t>
      </w:r>
      <w:r w:rsidRPr="00177319">
        <w:rPr>
          <w:rFonts w:ascii="Times New Roman" w:hAnsi="Times New Roman"/>
          <w:b/>
          <w:sz w:val="26"/>
          <w:szCs w:val="26"/>
        </w:rPr>
        <w:t xml:space="preserve">.Общая характеристика сферы реализации муниципальной программы Городского округа Подольск </w:t>
      </w: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  <w:lang w:eastAsia="en-US"/>
        </w:rPr>
        <w:t>«</w:t>
      </w:r>
      <w:r w:rsidRPr="00177319">
        <w:rPr>
          <w:rFonts w:ascii="Times New Roman" w:hAnsi="Times New Roman"/>
          <w:b/>
          <w:sz w:val="26"/>
          <w:szCs w:val="26"/>
        </w:rPr>
        <w:t>Архитектура и градостроительство Подольск</w:t>
      </w:r>
      <w:r w:rsidR="00835DF7" w:rsidRPr="00177319">
        <w:rPr>
          <w:rFonts w:ascii="Times New Roman" w:hAnsi="Times New Roman"/>
          <w:b/>
          <w:sz w:val="26"/>
          <w:szCs w:val="26"/>
        </w:rPr>
        <w:t>а</w:t>
      </w:r>
      <w:r w:rsidRPr="00177319">
        <w:rPr>
          <w:rFonts w:ascii="Times New Roman" w:hAnsi="Times New Roman"/>
          <w:b/>
          <w:sz w:val="26"/>
          <w:szCs w:val="26"/>
          <w:lang w:eastAsia="en-US"/>
        </w:rPr>
        <w:t>»</w:t>
      </w:r>
    </w:p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77319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Муниципальная программа Городского округа Подольск «Архитектура и градостроительство </w:t>
      </w:r>
      <w:r w:rsidR="00447F40" w:rsidRPr="00177319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Pr="00177319">
        <w:rPr>
          <w:rFonts w:ascii="Times New Roman" w:hAnsi="Times New Roman" w:cs="Times New Roman"/>
          <w:sz w:val="26"/>
          <w:szCs w:val="26"/>
        </w:rPr>
        <w:t>одольск</w:t>
      </w:r>
      <w:r w:rsidR="00447F40" w:rsidRPr="00177319">
        <w:rPr>
          <w:rFonts w:ascii="Times New Roman" w:hAnsi="Times New Roman" w:cs="Times New Roman"/>
          <w:sz w:val="26"/>
          <w:szCs w:val="26"/>
        </w:rPr>
        <w:t>а</w:t>
      </w:r>
      <w:r w:rsidRPr="00177319">
        <w:rPr>
          <w:rFonts w:ascii="Times New Roman" w:hAnsi="Times New Roman" w:cs="Times New Roman"/>
          <w:sz w:val="26"/>
          <w:szCs w:val="26"/>
          <w:lang w:eastAsia="en-US"/>
        </w:rPr>
        <w:t>» (далее муниципальная программа) сформирована в рамках выполнения задач по совершенствованию системы муниципального управления Городского округа Подольск Московской области.</w:t>
      </w:r>
    </w:p>
    <w:p w:rsidR="00766BE4" w:rsidRPr="00177319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77319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На сегодняшний день Городской округ Подольск Московской области - это один из самых динамично развивающихся муниципальных образований Подмосковья. Он характеризуется высоким потенциалом развития экономики, а также соседство с территорией города Москвы определяют на ближайшие годы высокие темпы роста промышленной индустрии на территории Городского округа Подольск, активного строительства объектов капитального строительства и жилого фонда. Для придания целостности архитектурного облика Городского округа Подольск необходим ряд эффективных мер по формированию пространственного развития с учетом богатого историко-культурного и природного наследия. Использование при разработке муниципальной программы метода программно-целевого планирования позволяет обеспечить эффективное решение комплексных задач и возможность оперативной и эффективной корректировки программных мероприятий, быстрое реагирование на изменение условий реализации муниципальной программы.</w:t>
      </w:r>
    </w:p>
    <w:p w:rsidR="00766BE4" w:rsidRPr="00177319" w:rsidRDefault="00766BE4" w:rsidP="009E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3" w:name="Par124"/>
      <w:bookmarkEnd w:id="3"/>
      <w:r w:rsidRPr="00177319">
        <w:rPr>
          <w:rFonts w:ascii="Times New Roman" w:hAnsi="Times New Roman"/>
          <w:b/>
          <w:sz w:val="26"/>
          <w:szCs w:val="26"/>
        </w:rPr>
        <w:t>1. Проблемы муниципального образования «Городской округ Подольск Московской области» в сфере а</w:t>
      </w:r>
      <w:r w:rsidR="0018794B" w:rsidRPr="00177319">
        <w:rPr>
          <w:rFonts w:ascii="Times New Roman" w:hAnsi="Times New Roman"/>
          <w:b/>
          <w:sz w:val="26"/>
          <w:szCs w:val="26"/>
        </w:rPr>
        <w:t>рхитектуры и градостроительства.</w:t>
      </w:r>
    </w:p>
    <w:p w:rsidR="0018794B" w:rsidRPr="00177319" w:rsidRDefault="0018794B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7C1E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</w:rPr>
        <w:tab/>
        <w:t xml:space="preserve">Изменение границ города Москвы и объединение городского округа Подольск, городского округа Климовск и Подольского муниципального района в единый округ существенно изменяет ранее принятые решения по транспортному развитию и зонированию территорий и требует принятия ряда принципиальных инфраструктурных, функциональных и управленческих решений, обеспечивающих организацию пространственно-эффективного, беспроблемного взаимодействия территорий города Москвы и территорий Городского округа Подольск Московской области. 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В связи с изменением в 2011 году границы между г. Москвой и Московской областью в составе Подольского муниципального района остались Лаговское, Дубровицкое, Стрелковское сельские поселения и городское поселение Львовский. Принимая во внимание географическое расположение названных выше поселений, неразрывность дорожно-транспортной и инженерной инфраструктуры городского округа Подольск, городского округа Климовск и Подольского муниципального района, в соответствии со статьей 13 Федерального закона от 06.10.2003 № 131-ФЗ «Об общих принципах организации местного самоуправления в Российской Федерации» полагается целесообразным рассмотреть вопрос развития Городского округа Подольск с учетом присоединения к нему указанных выше городского округа Климовск, сельских поселений </w:t>
      </w:r>
      <w:proofErr w:type="spellStart"/>
      <w:r w:rsidRPr="00177319">
        <w:rPr>
          <w:rFonts w:ascii="Times New Roman" w:hAnsi="Times New Roman"/>
          <w:sz w:val="26"/>
          <w:szCs w:val="26"/>
          <w:lang w:eastAsia="en-US"/>
        </w:rPr>
        <w:t>Дубровицкого</w:t>
      </w:r>
      <w:proofErr w:type="spell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, Лаговского, </w:t>
      </w:r>
      <w:proofErr w:type="spellStart"/>
      <w:r w:rsidRPr="00177319">
        <w:rPr>
          <w:rFonts w:ascii="Times New Roman" w:hAnsi="Times New Roman"/>
          <w:sz w:val="26"/>
          <w:szCs w:val="26"/>
          <w:lang w:eastAsia="en-US"/>
        </w:rPr>
        <w:t>Стрелковского</w:t>
      </w:r>
      <w:proofErr w:type="spell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 и городского поселения Львовский.</w:t>
      </w:r>
    </w:p>
    <w:p w:rsidR="00766BE4" w:rsidRPr="00177319" w:rsidRDefault="00766BE4" w:rsidP="00456770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Взаимосвязанное градостроительное развитие Городского округа Подольск обеспечит наилучшие условия проживания населения объединенного образования, что потребует рационального и эффективного использования имеющихся ресурсов. К числу важнейших относятся: территориальные, трудовые, производственные и природно-рекреационные. </w:t>
      </w:r>
      <w:r w:rsidRPr="00177319">
        <w:rPr>
          <w:rFonts w:ascii="Times New Roman" w:hAnsi="Times New Roman"/>
          <w:sz w:val="26"/>
          <w:szCs w:val="26"/>
        </w:rPr>
        <w:t xml:space="preserve">Преобразование территории Городского округа Подольск, площадь которого составит </w:t>
      </w:r>
      <w:smartTag w:uri="urn:schemas-microsoft-com:office:smarttags" w:element="metricconverter">
        <w:smartTagPr>
          <w:attr w:name="ProductID" w:val="33911 га"/>
        </w:smartTagPr>
        <w:r w:rsidRPr="00177319">
          <w:rPr>
            <w:rFonts w:ascii="Times New Roman" w:hAnsi="Times New Roman"/>
            <w:sz w:val="26"/>
            <w:szCs w:val="26"/>
          </w:rPr>
          <w:t>33911 га</w:t>
        </w:r>
      </w:smartTag>
      <w:r w:rsidRPr="00177319">
        <w:rPr>
          <w:rFonts w:ascii="Times New Roman" w:hAnsi="Times New Roman"/>
          <w:sz w:val="26"/>
          <w:szCs w:val="26"/>
        </w:rPr>
        <w:t xml:space="preserve"> позволит: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осуществить первоочередные мероприятия по обеспечению экологической безопасности территории, охране окружающей среды, по снижению рисков возникновения чрезвычайных ситуаций природного и техногенного характера, в том числе пожарной безопасности;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определить территориальные ресурсы, наличие которых обеспечит размещение требуемых объемов ввода в эксплуатацию различных типов жилья;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lastRenderedPageBreak/>
        <w:t>- установить границы комплексного освоения территорий и планирования их соответствующей инженерной подготовкой для перспективного жилищного строительства;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создать условия развития строительного комплекса путем планирования размещения объектов производства строительных материалов и предприятий стройиндустрии, а также других производств в новых производственных зонах города;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обеспечить строительство объектов транспортной и инженерной инфраструктур с учетом реализации первоочередных мероприятий по комплексному развитию территорий;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стимулировать создание новых и реконструкцию существующих градостроительных значимых объектов, комплексов общественно-делового, культурно-досугового, лечебного, образовательного, спортивного, гостиничного и торгового использования;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 осуществить первоочередные мероприятия по развитию ландшафтно-рекреационных зон и озеленение территорий путем планирования специализированных парковых, спортивных и развлекательных комплексов на базе сохранения и реконструкции существующих городских парков, спортивных зон, рекультивации и благоустройства прибрежных территорий;</w:t>
      </w:r>
    </w:p>
    <w:p w:rsidR="00766BE4" w:rsidRPr="00177319" w:rsidRDefault="00766BE4" w:rsidP="00456770">
      <w:pPr>
        <w:pStyle w:val="ab"/>
        <w:ind w:firstLine="284"/>
        <w:jc w:val="both"/>
        <w:rPr>
          <w:rFonts w:ascii="Times New Roman" w:hAnsi="Times New Roman"/>
          <w:b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</w:rPr>
        <w:t xml:space="preserve">- предусмотреть создание транспортного кольца, окружающего территорию планируемого развития </w:t>
      </w:r>
      <w:r w:rsidR="005D00F3" w:rsidRPr="00177319">
        <w:rPr>
          <w:rFonts w:ascii="Times New Roman" w:hAnsi="Times New Roman"/>
          <w:sz w:val="26"/>
          <w:szCs w:val="26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, что позволит прохождение транзитных потоков транспорта, минуя центр города Подольска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. </w:t>
      </w:r>
    </w:p>
    <w:p w:rsidR="00766BE4" w:rsidRPr="00177319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Отсутствие разработанных основных градостроительных документов на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Городской округ Подольск</w:t>
      </w:r>
      <w:r w:rsidRPr="00177319">
        <w:rPr>
          <w:rFonts w:ascii="Times New Roman" w:hAnsi="Times New Roman"/>
          <w:sz w:val="26"/>
          <w:szCs w:val="26"/>
        </w:rPr>
        <w:t>: генерального плана Городского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округа Подольск, 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>П</w:t>
      </w:r>
      <w:r w:rsidRPr="00177319">
        <w:rPr>
          <w:rFonts w:ascii="Times New Roman" w:hAnsi="Times New Roman"/>
          <w:sz w:val="26"/>
          <w:szCs w:val="26"/>
          <w:lang w:eastAsia="en-US"/>
        </w:rPr>
        <w:t>равил землепользования и застройки,</w:t>
      </w:r>
      <w:r w:rsidRPr="00177319">
        <w:rPr>
          <w:rFonts w:ascii="Times New Roman" w:hAnsi="Times New Roman"/>
          <w:sz w:val="26"/>
          <w:szCs w:val="26"/>
        </w:rPr>
        <w:t xml:space="preserve"> не позволит решить задачи, указанные выше.</w:t>
      </w:r>
    </w:p>
    <w:p w:rsidR="00766BE4" w:rsidRPr="00177319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4" w:name="Par151"/>
      <w:bookmarkEnd w:id="4"/>
      <w:r w:rsidRPr="00177319">
        <w:rPr>
          <w:rFonts w:ascii="Times New Roman" w:hAnsi="Times New Roman"/>
          <w:b/>
          <w:sz w:val="26"/>
          <w:szCs w:val="26"/>
        </w:rPr>
        <w:t>2. Цели и задачи муниципальной программы</w:t>
      </w:r>
      <w:r w:rsidR="0018794B" w:rsidRPr="00177319">
        <w:rPr>
          <w:rFonts w:ascii="Times New Roman" w:hAnsi="Times New Roman"/>
          <w:b/>
          <w:sz w:val="26"/>
          <w:szCs w:val="26"/>
        </w:rPr>
        <w:t>.</w:t>
      </w:r>
    </w:p>
    <w:p w:rsidR="00766BE4" w:rsidRPr="00177319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Целями муниципальной программы является - 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государственных и 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, комфортного проживания жителей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77319">
        <w:rPr>
          <w:rFonts w:ascii="Times New Roman" w:hAnsi="Times New Roman"/>
          <w:sz w:val="26"/>
          <w:szCs w:val="26"/>
        </w:rPr>
        <w:t>инвестиционно</w:t>
      </w:r>
      <w:proofErr w:type="spellEnd"/>
      <w:r w:rsidRPr="00177319">
        <w:rPr>
          <w:rFonts w:ascii="Times New Roman" w:hAnsi="Times New Roman"/>
          <w:sz w:val="26"/>
          <w:szCs w:val="26"/>
        </w:rPr>
        <w:t xml:space="preserve"> - привлекательного климата. </w:t>
      </w:r>
    </w:p>
    <w:p w:rsidR="00766BE4" w:rsidRPr="00177319" w:rsidRDefault="00766BE4" w:rsidP="00F351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Целью программы является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 </w:t>
      </w:r>
    </w:p>
    <w:p w:rsidR="00766BE4" w:rsidRPr="00177319" w:rsidRDefault="00766BE4" w:rsidP="00F3513A">
      <w:pPr>
        <w:spacing w:after="0" w:line="240" w:lineRule="auto"/>
        <w:ind w:firstLine="709"/>
        <w:jc w:val="both"/>
        <w:rPr>
          <w:b/>
          <w:bCs/>
          <w:sz w:val="26"/>
          <w:szCs w:val="26"/>
          <w:lang w:eastAsia="ar-SA"/>
        </w:rPr>
      </w:pP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Задачами муниципальной программы являются:</w:t>
      </w:r>
    </w:p>
    <w:p w:rsidR="00766BE4" w:rsidRPr="00177319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4D151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lastRenderedPageBreak/>
        <w:t>- наличие утвержденного Генерального плана Городского округа Подольск;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наличие утвержденных Правил землепользования и застройки;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наличие утвержденных местных нормативов градостроительного проектирования.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 Основными мероприятиями для решения данной задачи является: 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 Генерального плана  и Правил землепользования и застройки (ПЗЗ);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Планировка территорий.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проведение публичных слушаний по проекту «Генеральный план Городского округа Подольск»;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обеспечение проведения публичных слушаний по проекту «Правила землепользования и застройки Городского округа Подольск»;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местных нормативов градостроительного проектирования в Городском округе Подольск;</w:t>
      </w:r>
    </w:p>
    <w:p w:rsidR="00766BE4" w:rsidRPr="00177319" w:rsidRDefault="00766BE4" w:rsidP="00003DDC">
      <w:pPr>
        <w:pStyle w:val="a3"/>
        <w:spacing w:line="320" w:lineRule="exact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проектов планировки на отдельные территории Городского округа Подольск и проектов межевания территорий;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- разработка схем транспортного обслуживания отдельных территорий Городского округа Подольск и проектов </w:t>
      </w:r>
      <w:r w:rsidR="00824679" w:rsidRPr="00177319">
        <w:rPr>
          <w:rFonts w:ascii="Times New Roman" w:hAnsi="Times New Roman"/>
          <w:sz w:val="26"/>
          <w:szCs w:val="26"/>
          <w:lang w:eastAsia="en-US"/>
        </w:rPr>
        <w:t xml:space="preserve">установления </w:t>
      </w:r>
      <w:r w:rsidRPr="00177319">
        <w:rPr>
          <w:rFonts w:ascii="Times New Roman" w:hAnsi="Times New Roman"/>
          <w:sz w:val="26"/>
          <w:szCs w:val="26"/>
          <w:lang w:eastAsia="en-US"/>
        </w:rPr>
        <w:t>красных линий</w:t>
      </w:r>
      <w:r w:rsidR="00824679" w:rsidRPr="00177319">
        <w:rPr>
          <w:rFonts w:ascii="Times New Roman" w:hAnsi="Times New Roman"/>
          <w:sz w:val="26"/>
          <w:szCs w:val="26"/>
          <w:lang w:eastAsia="en-US"/>
        </w:rPr>
        <w:t xml:space="preserve"> улиц</w:t>
      </w:r>
      <w:r w:rsidRPr="00177319">
        <w:rPr>
          <w:rFonts w:ascii="Times New Roman" w:hAnsi="Times New Roman"/>
          <w:sz w:val="26"/>
          <w:szCs w:val="26"/>
          <w:lang w:eastAsia="en-US"/>
        </w:rPr>
        <w:t>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color w:val="FF0000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ab/>
        <w:t xml:space="preserve">2. </w:t>
      </w:r>
      <w:r w:rsidR="00C932FB" w:rsidRPr="00177319">
        <w:rPr>
          <w:rFonts w:ascii="Times New Roman" w:hAnsi="Times New Roman"/>
          <w:sz w:val="26"/>
          <w:szCs w:val="26"/>
        </w:rPr>
        <w:t>Создание архитектурно-художественного облика Городского округа Подольск: создание благоустроенных пешеходных улиц и общественных пространств.</w:t>
      </w:r>
      <w:r w:rsidRPr="00177319">
        <w:rPr>
          <w:rFonts w:ascii="Times New Roman" w:hAnsi="Times New Roman"/>
          <w:sz w:val="26"/>
          <w:szCs w:val="26"/>
        </w:rPr>
        <w:t xml:space="preserve"> 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C932FB" w:rsidRPr="00177319" w:rsidRDefault="00C932FB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Коэффициент благоустроенных пешеходных улиц и общественных пространств.</w:t>
      </w:r>
    </w:p>
    <w:p w:rsidR="00766BE4" w:rsidRPr="00177319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Основным мероприятием для решения данной задачи является: </w:t>
      </w:r>
    </w:p>
    <w:p w:rsidR="00766BE4" w:rsidRPr="00177319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Разработка архитектурно-планировочных концепций и их реализация.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подготовка проектных предложений по архитектурно-планировочным концепциям;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реализация проектных решений.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177319" w:rsidRDefault="00766BE4" w:rsidP="00456770">
      <w:pPr>
        <w:pStyle w:val="a3"/>
        <w:spacing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ab/>
        <w:t>3. Обеспечение эффективной деятельности в сфере градостроительства и архитектуры.</w:t>
      </w:r>
    </w:p>
    <w:p w:rsidR="00766BE4" w:rsidRPr="00177319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проектных работ на объекты городского значения в % отношении от объемов предусмотренного финансирования;</w:t>
      </w:r>
    </w:p>
    <w:p w:rsidR="00766BE4" w:rsidRPr="00177319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строительно-монтажных (СМР) в % отношении от объемов предусмотренного финансирования.</w:t>
      </w:r>
    </w:p>
    <w:p w:rsidR="00766BE4" w:rsidRPr="00177319" w:rsidRDefault="00766BE4" w:rsidP="00D65B01">
      <w:pPr>
        <w:pStyle w:val="a3"/>
        <w:spacing w:line="240" w:lineRule="auto"/>
        <w:ind w:left="0" w:firstLine="66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Основные мероприятия для решения данной задачи являются: 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Создание условий для реализации полномочий органов местного самоуправления Городского округа Подольск.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Обеспечение деятельности МКУ «Градостроительное управление».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Мероприятия для решения данных задач:</w:t>
      </w:r>
    </w:p>
    <w:p w:rsidR="00766BE4" w:rsidRPr="00177319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разработка проектной документации, обследование объектов городского значения, подготовка экспертиз;</w:t>
      </w:r>
    </w:p>
    <w:p w:rsidR="00766BE4" w:rsidRPr="00177319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lastRenderedPageBreak/>
        <w:t>-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городскими службами и МКУ;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выполнение полномочий Комитетом по строительству и архитектуре Администрации Городского округа Подольск;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строительно-монтажные работы по объектам городского значения, прочие работы, в том числе хранение оборудования и т.п.;</w:t>
      </w:r>
    </w:p>
    <w:p w:rsidR="00766BE4" w:rsidRPr="00177319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- расходы на обеспечение деятельности МКУ «Градостроительное управление».</w:t>
      </w:r>
    </w:p>
    <w:p w:rsidR="00766BE4" w:rsidRPr="00177319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 xml:space="preserve">Одним из основных направлений достижения стратегической цели развития Городского округа Подольск Московской области является комплексная модернизация пространства и инфраструктуры, предполагающая проведение градостроительного зонирования территории Городского округа Подольск в соответствие с Градостроительным </w:t>
      </w:r>
      <w:hyperlink r:id="rId9" w:tooltip="&quot;Градостроительный кодекс Российской Федерации&quot; от 29.12.2004 N 190-ФЗ (ред. от 21.07.2014){КонсультантПлюс}" w:history="1">
        <w:r w:rsidRPr="00177319">
          <w:rPr>
            <w:rFonts w:ascii="Times New Roman" w:hAnsi="Times New Roman"/>
            <w:sz w:val="26"/>
            <w:szCs w:val="26"/>
          </w:rPr>
          <w:t>кодексом</w:t>
        </w:r>
      </w:hyperlink>
      <w:r w:rsidRPr="00177319">
        <w:rPr>
          <w:rFonts w:ascii="Times New Roman" w:hAnsi="Times New Roman"/>
          <w:sz w:val="26"/>
          <w:szCs w:val="26"/>
        </w:rPr>
        <w:t xml:space="preserve"> Российской Федерации, Генеральным планом Городского округа Подольск Московской области и Правилами землепользования и застройки территорий муниципального образования «Городской округ Подольск Московской области».</w:t>
      </w:r>
      <w:bookmarkStart w:id="5" w:name="Par160"/>
      <w:bookmarkEnd w:id="5"/>
    </w:p>
    <w:p w:rsidR="00766BE4" w:rsidRPr="00177319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предусмотренных на период до 2020 года Генеральным планом Городского округа Подольск Московской области, утвержденным решением Совета депутатов городского округа Подольск Московской области от 20.12.2012 № 24/2.</w:t>
      </w:r>
    </w:p>
    <w:p w:rsidR="00766BE4" w:rsidRPr="00177319" w:rsidRDefault="00766BE4" w:rsidP="004D1512">
      <w:pPr>
        <w:pStyle w:val="ab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A16D7B">
      <w:pPr>
        <w:pStyle w:val="ab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3. Характеристика основных мероприятий муниципальной программы.</w:t>
      </w:r>
    </w:p>
    <w:p w:rsidR="00766BE4" w:rsidRPr="00177319" w:rsidRDefault="00766BE4" w:rsidP="00A16D7B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В ходе реализации муниципальной программы планируется: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-обеспечить проведение публичных слушаний по откорректированным градостроительным документам: Генеральному плану Городского округа Подольск Московской области, Правилам землепользования и застройки территорий муниципального образования «Городской округ Подольск Московской области» и их утверждение;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и утверждение местных нормативов градостроительного проектирования;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подготовку документации по планировке и межеванию территорий объектов городского значения;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сформировать научно-методической и информационной основы устойчивого градостроительного развития, направленной на повышение качества жизни населения, рост экономики Городского округа Подольск, создание современной социальной, производственной, инженерной и транспортной инфраструктур, предусмотренных Градостроительным кодексом Российской Федерации;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архитектурно-планировочных концепций: пешеходных зон, улиц, бульваров, парков, парковых зон, набережных, велодорожек, въездных знаков, проектов и их реализацию к концу 2018г. (с 2015г. до конца 2018г.), что обеспечит создание яркого, самобытного и привлекательного облика Городского округа Подольск;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разработку схем транспортного обслуживания </w:t>
      </w:r>
      <w:r w:rsidR="00824679" w:rsidRPr="00177319">
        <w:rPr>
          <w:rFonts w:ascii="Times New Roman" w:hAnsi="Times New Roman"/>
          <w:color w:val="000000"/>
          <w:sz w:val="26"/>
          <w:szCs w:val="26"/>
        </w:rPr>
        <w:t xml:space="preserve">территорий </w:t>
      </w:r>
      <w:r w:rsidRPr="00177319">
        <w:rPr>
          <w:rFonts w:ascii="Times New Roman" w:hAnsi="Times New Roman"/>
          <w:color w:val="000000"/>
          <w:sz w:val="26"/>
          <w:szCs w:val="26"/>
        </w:rPr>
        <w:t>и проектов</w:t>
      </w:r>
      <w:r w:rsidR="00824679" w:rsidRPr="00177319">
        <w:rPr>
          <w:rFonts w:ascii="Times New Roman" w:hAnsi="Times New Roman"/>
          <w:color w:val="000000"/>
          <w:sz w:val="26"/>
          <w:szCs w:val="26"/>
        </w:rPr>
        <w:t xml:space="preserve"> установления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красных линий улиц с 2016 по 2018 г., с целью регулирования правовых отношений при формировании земельных участков и осуществления градостроительного регулирования при размещении новых объектов;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lastRenderedPageBreak/>
        <w:t xml:space="preserve">- обеспечить наполнение архивными данными по топографической съемке территорий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в векторном формате, формирование дел по объектам для передачи в архивный отдел Администрации Городского округа Подольск документации постоянного хранения 2016г.;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подготовку землеустроительной документации при оформлении земельных участков под строительство объектов городского значения;</w:t>
      </w:r>
    </w:p>
    <w:p w:rsidR="00766BE4" w:rsidRPr="00177319" w:rsidRDefault="00766BE4" w:rsidP="0061373D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изготовление </w:t>
      </w:r>
      <w:proofErr w:type="spellStart"/>
      <w:r w:rsidRPr="00177319">
        <w:rPr>
          <w:rFonts w:ascii="Times New Roman" w:hAnsi="Times New Roman"/>
          <w:color w:val="000000"/>
          <w:sz w:val="26"/>
          <w:szCs w:val="26"/>
        </w:rPr>
        <w:t>техпланов</w:t>
      </w:r>
      <w:proofErr w:type="spellEnd"/>
      <w:r w:rsidRPr="00177319">
        <w:rPr>
          <w:rFonts w:ascii="Times New Roman" w:hAnsi="Times New Roman"/>
          <w:color w:val="000000"/>
          <w:sz w:val="26"/>
          <w:szCs w:val="26"/>
        </w:rPr>
        <w:t xml:space="preserve"> по вводимым объектам, застройщиком которых является Комитет;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объектов троллейбусного движения;</w:t>
      </w:r>
    </w:p>
    <w:p w:rsidR="00766BE4" w:rsidRPr="00177319" w:rsidRDefault="00766BE4" w:rsidP="003554BC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разработку проектной документации и строительство новых планируемых дорог в Городском округе Подольск 2016-2018 </w:t>
      </w:r>
      <w:proofErr w:type="spellStart"/>
      <w:r w:rsidRPr="00177319">
        <w:rPr>
          <w:rFonts w:ascii="Times New Roman" w:hAnsi="Times New Roman"/>
          <w:color w:val="000000"/>
          <w:sz w:val="26"/>
          <w:szCs w:val="26"/>
        </w:rPr>
        <w:t>г.г</w:t>
      </w:r>
      <w:proofErr w:type="spellEnd"/>
      <w:r w:rsidRPr="00177319">
        <w:rPr>
          <w:rFonts w:ascii="Times New Roman" w:hAnsi="Times New Roman"/>
          <w:color w:val="000000"/>
          <w:sz w:val="26"/>
          <w:szCs w:val="26"/>
        </w:rPr>
        <w:t>.;</w:t>
      </w:r>
    </w:p>
    <w:p w:rsidR="00766BE4" w:rsidRPr="00177319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обеспечить проектирование и строительство вертолетных площадок на территории Городского округа Подольск;</w:t>
      </w:r>
    </w:p>
    <w:p w:rsidR="00766BE4" w:rsidRPr="00177319" w:rsidRDefault="00766BE4" w:rsidP="007B7A80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177319">
        <w:rPr>
          <w:rFonts w:ascii="Times New Roman" w:hAnsi="Times New Roman"/>
          <w:sz w:val="26"/>
          <w:szCs w:val="26"/>
        </w:rPr>
        <w:t xml:space="preserve">обеспечить </w:t>
      </w:r>
      <w:r w:rsidRPr="00177319">
        <w:rPr>
          <w:rFonts w:ascii="Times New Roman" w:hAnsi="Times New Roman"/>
          <w:color w:val="000000"/>
          <w:sz w:val="26"/>
          <w:szCs w:val="26"/>
        </w:rPr>
        <w:t>оценку соответствия параметров проектируемых объектов городского значения планируемым показателям пространственного развития Городского округа Подольск;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 - обеспечить эффективное выполнение полномочий Комитета и функционирование организаций, находящихся в его ведомственном подчинении;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рост неналоговых поступлений в бюджет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рациональное использование средств бюджета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 xml:space="preserve">- обеспечить автоматизированную систему взаимодействия Комитета со службами </w:t>
      </w:r>
      <w:r w:rsidRPr="00177319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/>
          <w:color w:val="000000"/>
          <w:sz w:val="26"/>
          <w:szCs w:val="26"/>
        </w:rPr>
        <w:t xml:space="preserve"> и государственными органами власти;</w:t>
      </w:r>
    </w:p>
    <w:p w:rsidR="00766BE4" w:rsidRPr="00177319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77319">
        <w:rPr>
          <w:rFonts w:ascii="Times New Roman" w:hAnsi="Times New Roman"/>
          <w:color w:val="000000"/>
          <w:sz w:val="26"/>
          <w:szCs w:val="26"/>
        </w:rPr>
        <w:t>- осуществить мероприятия и программу по повышению квалификации работников Комитета и МКУ.</w:t>
      </w:r>
    </w:p>
    <w:p w:rsidR="00766BE4" w:rsidRPr="00177319" w:rsidRDefault="00766BE4" w:rsidP="00A16D7B">
      <w:pPr>
        <w:pStyle w:val="ab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844C1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6"/>
          <w:szCs w:val="26"/>
        </w:rPr>
      </w:pPr>
      <w:bookmarkStart w:id="6" w:name="Par197"/>
      <w:bookmarkEnd w:id="6"/>
      <w:r w:rsidRPr="00177319">
        <w:rPr>
          <w:rFonts w:ascii="Times New Roman" w:hAnsi="Times New Roman"/>
          <w:b/>
          <w:sz w:val="26"/>
          <w:szCs w:val="26"/>
        </w:rPr>
        <w:t>4. Результаты реализации муниципальной программы.</w:t>
      </w:r>
    </w:p>
    <w:p w:rsidR="00766BE4" w:rsidRPr="00177319" w:rsidRDefault="00766BE4" w:rsidP="0065469E">
      <w:pPr>
        <w:widowControl w:val="0"/>
        <w:autoSpaceDE w:val="0"/>
        <w:autoSpaceDN w:val="0"/>
        <w:adjustRightInd w:val="0"/>
        <w:spacing w:after="0" w:line="240" w:lineRule="auto"/>
        <w:ind w:firstLine="660"/>
        <w:outlineLvl w:val="3"/>
        <w:rPr>
          <w:rFonts w:ascii="Times New Roman" w:hAnsi="Times New Roman"/>
          <w:sz w:val="26"/>
          <w:szCs w:val="26"/>
        </w:rPr>
      </w:pPr>
      <w:bookmarkStart w:id="7" w:name="Par199"/>
      <w:bookmarkEnd w:id="7"/>
      <w:r w:rsidRPr="00177319">
        <w:rPr>
          <w:rFonts w:ascii="Times New Roman" w:hAnsi="Times New Roman"/>
          <w:sz w:val="26"/>
          <w:szCs w:val="26"/>
        </w:rPr>
        <w:t>Реализация мероприятий муниципальной программы позволит: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1. Определить: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приоритеты пространственного развития Городского округа Подольск Московской области;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структуру и перечень мероприятий, обеспечивающих реализацию политики пространственного развития по определению зон планируемого размещения объектов (линейных, нелинейных) федерального и регионального значения;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основополагающие принципы согласованного пространственного развития муниципального образования «Городской округ Подольск Московской области».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2. Сформировать: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систему принципов и параметров пространственного развития Городского округа Подольск Московской области;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структурно-функциональное и функционально-пространственное зонирование территорий Городского округа Подольск Московской области, зоны особо охраняемых природных территорий, зоны планируемого размещения объектов федерального, регионального и межмуниципального значения, зоны, подверженной риску возникновений чрезвычайных ситуаций природного и техногенного характера.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lastRenderedPageBreak/>
        <w:t>3. Подготовить материалы для внесения изменений в территориально-отраслевые стратегии развития, планы развития Городского округа Подольск Московской области.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Актуализация действующего Генерального плана Городского округа Подольск Московской области обеспечивает непрерывность процессов управления пространственным развитием муниципального образования «Городской округ Подольск Московской области» в пределах компетенции органов местного самоуправления с учетом процессов трансформаций функциональной, структурной и пространственной организации города Москвы и муниципального образования «Городской округ Подольск Московской области».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программы, связанных с корректировкой действующих и подготовкой и утверждением новых градостроительных документов: Генерального плана Городского округа Подольск Московской области, Правил землепользования и застройки территорий муниципального образования «Городской округ Подольск Московской области», местных нормативов градостроительного проектирования позволит:</w:t>
      </w:r>
    </w:p>
    <w:p w:rsidR="00766BE4" w:rsidRPr="00177319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в 2017 году утвердить откорректированную градостроительную документацию.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Реализация мероприятий по обеспечению разработки документации по планировке территорий </w:t>
      </w:r>
      <w:r w:rsidRPr="00177319">
        <w:rPr>
          <w:rFonts w:ascii="Times New Roman" w:hAnsi="Times New Roman" w:cs="Times New Roman"/>
          <w:sz w:val="26"/>
          <w:szCs w:val="26"/>
          <w:lang w:eastAsia="en-US"/>
        </w:rPr>
        <w:t>Городского округа Подольск</w:t>
      </w:r>
      <w:r w:rsidRPr="00177319">
        <w:rPr>
          <w:rFonts w:ascii="Times New Roman" w:hAnsi="Times New Roman" w:cs="Times New Roman"/>
          <w:sz w:val="26"/>
          <w:szCs w:val="26"/>
        </w:rPr>
        <w:t>, реализация политики пространственного развития Городского округа Подольск Московской области позволит: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осуществлять устойчивое развитие территорий при размещении объектов различного назначения вне зависимости от продолжительности их строительства;</w:t>
      </w:r>
    </w:p>
    <w:p w:rsidR="00766BE4" w:rsidRPr="00177319" w:rsidRDefault="00766BE4" w:rsidP="00FF79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всестороннее развитие территории в зоне влияния Центральной кольцевой автомобильной дороги (ЦКАД), привлечение средств инвесторов;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качественно улучшить состояние инженерной, транспортной и социальной инфраструктур, повысить экономический и социальный потенциал территории Городского округа Подольск;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осуществить подготовку соответствующих материалов по обоснованию актуализации схемы территориального планирования Городского округа Подольск, обеспечивающих улучшение качества жизни населения, формирование «точек роста» экономики, обеспечение согласованности документов территориального планирования;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привлечь внебюджетные источники финансирования для подготовки документации по планировке территории объектов городского значения в сферах инфраструктур транспортного и инженерного обеспечения, жилищно-гражданского и производственного назначения;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документацией по планировке территории объекты городского значения в сферах образования, здравоохранения, спорта, туризма и рекреации;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341"/>
      <w:bookmarkEnd w:id="8"/>
      <w:r w:rsidRPr="00177319">
        <w:rPr>
          <w:rFonts w:ascii="Times New Roman" w:hAnsi="Times New Roman" w:cs="Times New Roman"/>
          <w:sz w:val="26"/>
          <w:szCs w:val="26"/>
        </w:rPr>
        <w:t>обеспечивать контроль за соответствием планируемых параметров объектов регионального значения политике пространственного развития Городского округа Подольск Московской области</w:t>
      </w:r>
      <w:bookmarkStart w:id="9" w:name="Par349"/>
      <w:bookmarkEnd w:id="9"/>
      <w:r w:rsidRPr="00177319">
        <w:rPr>
          <w:rFonts w:ascii="Times New Roman" w:hAnsi="Times New Roman" w:cs="Times New Roman"/>
          <w:sz w:val="26"/>
          <w:szCs w:val="26"/>
        </w:rPr>
        <w:t>;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обеспечить сохранность, обоснованность использования памятников истории и культуры Городского округа Подольск Московской области.</w:t>
      </w:r>
    </w:p>
    <w:p w:rsidR="00766BE4" w:rsidRPr="00177319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требует скоординированных и согласованных действий с органами государственной власти Московской области, органами Главного управления архитектуры и градостроительства Московской области. </w:t>
      </w:r>
      <w:r w:rsidRPr="00177319">
        <w:rPr>
          <w:rFonts w:ascii="Times New Roman" w:hAnsi="Times New Roman" w:cs="Times New Roman"/>
          <w:sz w:val="26"/>
          <w:szCs w:val="26"/>
        </w:rPr>
        <w:tab/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 xml:space="preserve">Реализацию мероприятий муниципальной программы по обеспечению эффективного выполнения полномочий Комитета планируется </w:t>
      </w:r>
      <w:r w:rsidRPr="00177319">
        <w:rPr>
          <w:rFonts w:ascii="Times New Roman" w:hAnsi="Times New Roman" w:cs="Times New Roman"/>
          <w:sz w:val="26"/>
          <w:szCs w:val="26"/>
        </w:rPr>
        <w:lastRenderedPageBreak/>
        <w:t>осуществить за счет: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обеспечения планомерного и поэтапного повышения эффективности деятельности отделов Комитета за счет внедрения новых информационных технологий;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совершенствования организационной структуры и материально-технической базы Комитета;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организации межведомственного информационного взаимодействия при предоставлении муниципальных услуг и государственных услуг;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проведения работ по мобилизационной подготовке в соответствии со Специальными требованиями по защите информации, составляющей государственную тайну, от утечки по техническим каналам (СТР);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проведения работ по защите информации, обеспечению безопасности информационных систем и баз данных, содержащих конфиденциальную информацию;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непрерывного повышения профессионального уровня сотрудников Комитета и МКУ.</w:t>
      </w:r>
    </w:p>
    <w:p w:rsidR="00766BE4" w:rsidRPr="00177319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5B06D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bookmarkStart w:id="10" w:name="Par248"/>
      <w:bookmarkStart w:id="11" w:name="Par385"/>
      <w:bookmarkStart w:id="12" w:name="Par419"/>
      <w:bookmarkEnd w:id="10"/>
      <w:bookmarkEnd w:id="11"/>
      <w:bookmarkEnd w:id="12"/>
      <w:r w:rsidRPr="00177319">
        <w:rPr>
          <w:rFonts w:ascii="Times New Roman" w:hAnsi="Times New Roman"/>
          <w:b/>
          <w:sz w:val="26"/>
          <w:szCs w:val="26"/>
        </w:rPr>
        <w:t>5. Оценка преимуществ и рисков, возникающих при реализации муниципальной программы.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В ходе реализации муниципальной программы могут возникнуть следующие виды рисков: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финансово-экономические;</w:t>
      </w:r>
    </w:p>
    <w:p w:rsidR="00766BE4" w:rsidRPr="00177319" w:rsidRDefault="00766BE4" w:rsidP="00951E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нормативно-правовые.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Финансово-экономические риски связаны с сокращением (или явно выразившейся нехваткой) в ходе реализации муниципальной программы предусматриваемых объемов бюджетных средств, что потребует внесения изменений в муниципальную программу, пересмотра целевых значений показателей, ресурсного обеспечения, увеличения сроков разработки и, возможно, уточнения состава мероприятий.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Нормативно-правовые риски связаны с возможным возникновением проблем при согласовании и утверждении Генерального плана Городского округа Подольск Московской области.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Снижение рисков возможно обеспечить за счет: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обеспечения финансирования мероприятий в объеме, предусмотренном муниципальной программой;</w:t>
      </w:r>
    </w:p>
    <w:p w:rsidR="00766BE4" w:rsidRPr="00177319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соблюдения сроков разработки, согласования и утверждения Генерального плана Городского округа Подольск Московской области и Правил землепользования и застройки территорий муниципального образования «Городской округ Подольск Московской области»;</w:t>
      </w:r>
    </w:p>
    <w:p w:rsidR="00766BE4" w:rsidRPr="00177319" w:rsidRDefault="00766BE4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7319">
        <w:rPr>
          <w:rFonts w:ascii="Times New Roman" w:hAnsi="Times New Roman" w:cs="Times New Roman"/>
          <w:sz w:val="26"/>
          <w:szCs w:val="26"/>
        </w:rPr>
        <w:t>публичности, открытости и прозрачности планов мероприятий, практических действий, информирования населения и активного вовлечения населения в градостроительную деятельность.</w:t>
      </w:r>
    </w:p>
    <w:p w:rsidR="00E30BC7" w:rsidRPr="00177319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0BC7" w:rsidRPr="00177319" w:rsidRDefault="00E30BC7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54BC" w:rsidRPr="00177319" w:rsidRDefault="003554BC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177319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B4675" w:rsidRPr="00177319" w:rsidRDefault="002B4675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2B4675" w:rsidP="00FA556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br w:type="page"/>
      </w:r>
      <w:r w:rsidR="00766BE4" w:rsidRPr="00177319">
        <w:rPr>
          <w:rFonts w:ascii="Times New Roman" w:hAnsi="Times New Roman"/>
          <w:b/>
          <w:sz w:val="26"/>
          <w:szCs w:val="26"/>
        </w:rPr>
        <w:lastRenderedPageBreak/>
        <w:t>ПЛАНИРУЕМЫЕ РЕЗУЛЬТАТЫ</w:t>
      </w:r>
    </w:p>
    <w:tbl>
      <w:tblPr>
        <w:tblW w:w="4858" w:type="pct"/>
        <w:tblCellSpacing w:w="5" w:type="nil"/>
        <w:tblBorders>
          <w:right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04"/>
      </w:tblGrid>
      <w:tr w:rsidR="00766BE4" w:rsidRPr="00177319" w:rsidTr="00C113E3">
        <w:trPr>
          <w:tblCellSpacing w:w="5" w:type="nil"/>
        </w:trPr>
        <w:tc>
          <w:tcPr>
            <w:tcW w:w="5000" w:type="pct"/>
            <w:tcBorders>
              <w:right w:val="nil"/>
            </w:tcBorders>
          </w:tcPr>
          <w:p w:rsidR="00766BE4" w:rsidRPr="00177319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 xml:space="preserve">РЕАЛИЗАЦИИ МУНИЦИПАЛЬНОЙ ПРОГРАММЫ ГОРОДСКОГО ОКРУГА ПОДОЛЬСК </w:t>
            </w:r>
          </w:p>
          <w:p w:rsidR="00766BE4" w:rsidRPr="00177319" w:rsidRDefault="00766BE4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>«АРХИТЕКТУРА и ГРАДОСТРОИТЕЛЬСТВО ПОДОЛЬСК</w:t>
            </w:r>
            <w:r w:rsidR="00835DF7" w:rsidRPr="00177319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17731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18794B" w:rsidRPr="00177319" w:rsidRDefault="0018794B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113E3" w:rsidRPr="00177319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5031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"/>
        <w:gridCol w:w="3145"/>
        <w:gridCol w:w="1499"/>
        <w:gridCol w:w="1384"/>
        <w:gridCol w:w="3994"/>
        <w:gridCol w:w="1375"/>
        <w:gridCol w:w="1991"/>
        <w:gridCol w:w="695"/>
        <w:gridCol w:w="695"/>
        <w:gridCol w:w="670"/>
      </w:tblGrid>
      <w:tr w:rsidR="00C113E3" w:rsidRPr="00177319" w:rsidTr="00C113E3">
        <w:trPr>
          <w:tblCellSpacing w:w="5" w:type="nil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C113E3" w:rsidRPr="00177319" w:rsidTr="00C113E3">
        <w:trPr>
          <w:tblCellSpacing w:w="5" w:type="nil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Городского округа Подольск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Другие 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источники</w:t>
            </w:r>
          </w:p>
        </w:tc>
        <w:tc>
          <w:tcPr>
            <w:tcW w:w="1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177319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16380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1.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утвержденного Генерального плана Городского округа Подольск Московской области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2.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в Городском округе Подольск Московской области утвержденных Правил землепользования и застройки территорий муниципального образования «Городской округ Подольск Московской области»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3.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Да/нет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E4" w:rsidRPr="00177319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49E4" w:rsidRPr="00177319" w:rsidRDefault="001C49E4" w:rsidP="001C4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47CC" w:rsidRPr="00177319" w:rsidRDefault="004547CC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177319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40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Создание архитектурно-художественного облика Городского округа Подольск: </w:t>
            </w:r>
            <w:r w:rsidR="002B4675" w:rsidRPr="00177319">
              <w:rPr>
                <w:rFonts w:ascii="Times New Roman" w:hAnsi="Times New Roman"/>
                <w:sz w:val="26"/>
                <w:szCs w:val="26"/>
              </w:rPr>
              <w:t xml:space="preserve">создание </w:t>
            </w:r>
            <w:r w:rsidR="004041F4" w:rsidRPr="00177319">
              <w:rPr>
                <w:rFonts w:ascii="Times New Roman" w:hAnsi="Times New Roman"/>
                <w:sz w:val="26"/>
                <w:szCs w:val="26"/>
              </w:rPr>
              <w:t xml:space="preserve">благоустроенных </w:t>
            </w:r>
            <w:r w:rsidR="002B4675" w:rsidRPr="00177319">
              <w:rPr>
                <w:rFonts w:ascii="Times New Roman" w:hAnsi="Times New Roman"/>
                <w:sz w:val="26"/>
                <w:szCs w:val="26"/>
              </w:rPr>
              <w:t xml:space="preserve">пешеходных улиц и </w:t>
            </w:r>
            <w:r w:rsidR="004041F4" w:rsidRPr="00177319">
              <w:rPr>
                <w:rFonts w:ascii="Times New Roman" w:hAnsi="Times New Roman"/>
                <w:sz w:val="26"/>
                <w:szCs w:val="26"/>
              </w:rPr>
              <w:t>общественных пространств</w:t>
            </w:r>
            <w:r w:rsidR="00362658" w:rsidRPr="0017731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4.</w:t>
            </w:r>
          </w:p>
          <w:p w:rsidR="00C113E3" w:rsidRPr="00177319" w:rsidRDefault="002B4675" w:rsidP="007B33E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шт</w:t>
            </w:r>
            <w:proofErr w:type="spellEnd"/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03DEB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4547C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4547CC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13E3" w:rsidRPr="00177319" w:rsidTr="00C113E3">
        <w:trPr>
          <w:tblCellSpacing w:w="5" w:type="nil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Обеспечение эффективной деятельности в сфере градостроительства и архитектуры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041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15</w:t>
            </w:r>
            <w:r w:rsidR="00041C91" w:rsidRPr="00177319">
              <w:rPr>
                <w:rFonts w:ascii="Times New Roman" w:hAnsi="Times New Roman"/>
                <w:sz w:val="26"/>
                <w:szCs w:val="26"/>
              </w:rPr>
              <w:t>1054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041C91" w:rsidP="00041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Показатель 5.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Выполнение проектных работ в % отношении от объемов предусмотренного ежегодного финансирования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. обследование городских объектов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%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C113E3" w:rsidP="007B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C113E3" w:rsidRPr="00177319" w:rsidRDefault="00C113E3" w:rsidP="00C113E3">
      <w:pPr>
        <w:widowControl w:val="0"/>
        <w:autoSpaceDE w:val="0"/>
        <w:autoSpaceDN w:val="0"/>
        <w:adjustRightInd w:val="0"/>
        <w:spacing w:after="0" w:line="240" w:lineRule="auto"/>
        <w:ind w:left="11520"/>
        <w:outlineLvl w:val="1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77319" w:rsidRDefault="00C11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br w:type="page"/>
      </w:r>
    </w:p>
    <w:tbl>
      <w:tblPr>
        <w:tblW w:w="4987" w:type="pct"/>
        <w:tblLayout w:type="fixed"/>
        <w:tblLook w:val="04A0" w:firstRow="1" w:lastRow="0" w:firstColumn="1" w:lastColumn="0" w:noHBand="0" w:noVBand="1"/>
      </w:tblPr>
      <w:tblGrid>
        <w:gridCol w:w="661"/>
        <w:gridCol w:w="2407"/>
        <w:gridCol w:w="1032"/>
        <w:gridCol w:w="1648"/>
        <w:gridCol w:w="1315"/>
        <w:gridCol w:w="1267"/>
        <w:gridCol w:w="1302"/>
        <w:gridCol w:w="1007"/>
        <w:gridCol w:w="1007"/>
        <w:gridCol w:w="1867"/>
        <w:gridCol w:w="2366"/>
      </w:tblGrid>
      <w:tr w:rsidR="00C113E3" w:rsidRPr="00177319" w:rsidTr="0090353B">
        <w:trPr>
          <w:trHeight w:val="117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C113E3" w:rsidRPr="00177319" w:rsidRDefault="00C113E3" w:rsidP="00835D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ПЕРЕЧЕНЬ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МЕРОПРИЯТИЙ МУНИЦИПАЛЬНОЙ ПРОГРАММЫ ГОРОДСКОГО ОКРУГА ПОДОЛЬСК 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 «АРХИТЕКТУРА и ГРАДОСТРОИТЕЛЬСТВО ПОДОЛЬСК</w:t>
            </w:r>
            <w:r w:rsidR="00835DF7"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</w:t>
            </w:r>
            <w:r w:rsidRPr="0017731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»</w:t>
            </w:r>
          </w:p>
        </w:tc>
      </w:tr>
      <w:tr w:rsidR="0090353B" w:rsidRPr="00177319" w:rsidTr="0090353B">
        <w:trPr>
          <w:trHeight w:val="168"/>
        </w:trPr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0353B" w:rsidRPr="00177319" w:rsidTr="0090353B">
        <w:trPr>
          <w:trHeight w:val="2592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реализации программы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Срок исполнения мероприятия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Источники </w:t>
            </w:r>
            <w:proofErr w:type="spellStart"/>
            <w:proofErr w:type="gramStart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финансиро</w:t>
            </w:r>
            <w:r w:rsidR="0090353B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Объем </w:t>
            </w:r>
            <w:proofErr w:type="spellStart"/>
            <w:proofErr w:type="gramStart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финанси</w:t>
            </w:r>
            <w:r w:rsidR="0090353B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рования</w:t>
            </w:r>
            <w:proofErr w:type="spellEnd"/>
            <w:proofErr w:type="gramEnd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</w:t>
            </w:r>
            <w:proofErr w:type="spellEnd"/>
            <w:r w:rsidR="0090353B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приятия в текущем </w:t>
            </w:r>
            <w:proofErr w:type="spellStart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финансо</w:t>
            </w:r>
            <w:r w:rsidR="0090353B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вом</w:t>
            </w:r>
            <w:proofErr w:type="spellEnd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(2015) году  (тыс. руб.)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Всего (тыс. руб.)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по годам                                        (тыс. руб.)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за выполнение мероприятия подпрограммы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Результаты выполнения мероприятий программы</w:t>
            </w:r>
          </w:p>
        </w:tc>
      </w:tr>
      <w:tr w:rsidR="0090353B" w:rsidRPr="00177319" w:rsidTr="0090353B">
        <w:trPr>
          <w:trHeight w:val="384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0353B" w:rsidRPr="00177319" w:rsidTr="0090353B">
        <w:trPr>
          <w:trHeight w:val="56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1. 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создания современной социальной, производственной, инженерной и транспортной инфраструктур.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16422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6542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13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Генерального плана и Правил землепользования и застройки территорий (ПЗЗ)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</w:t>
            </w:r>
            <w:r w:rsidR="00C113E3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130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Развитие территорий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041C91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113E3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  <w:r w:rsidR="00041C91" w:rsidRPr="00177319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041C91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Утверждение Генерального плана Городского округа Подольск и </w:t>
            </w:r>
            <w:r w:rsidRPr="0017731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ПЗЗ</w:t>
            </w:r>
          </w:p>
        </w:tc>
      </w:tr>
      <w:tr w:rsidR="0090353B" w:rsidRPr="00177319" w:rsidTr="0090353B">
        <w:trPr>
          <w:trHeight w:val="130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 Планировка территорий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28E" w:rsidRPr="00177319" w:rsidRDefault="00B0428E" w:rsidP="007B33E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16422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6542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2160"/>
        </w:trPr>
        <w:tc>
          <w:tcPr>
            <w:tcW w:w="2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1. Разработка проектов планировки (ПП) и проектов межевания территорий (ПМ), схем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транспортного обслуживания</w:t>
            </w:r>
            <w:r w:rsidR="00824679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территорий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r w:rsidR="00824679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проектов установления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красных линий улиц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E84349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E84349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1042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8246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проектов планировки и проектов межевания территорий</w:t>
            </w:r>
            <w:proofErr w:type="gramStart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,</w:t>
            </w:r>
            <w:proofErr w:type="gramEnd"/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схем транспортного </w:t>
            </w:r>
            <w:r w:rsidR="00824679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обслуживания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проектов </w:t>
            </w:r>
            <w:r w:rsidR="00824679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установления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красных линий улиц</w:t>
            </w:r>
          </w:p>
        </w:tc>
      </w:tr>
      <w:tr w:rsidR="0090353B" w:rsidRPr="00177319" w:rsidTr="0090353B">
        <w:trPr>
          <w:trHeight w:val="15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Разработка и утверждение местных нормативов градостроительного проектирования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04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13860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5500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4400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3960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Наличие утвержденных  местных нормативов градостроительного проектирования</w:t>
            </w:r>
          </w:p>
        </w:tc>
      </w:tr>
      <w:tr w:rsidR="0090353B" w:rsidRPr="00177319" w:rsidTr="0090353B">
        <w:trPr>
          <w:trHeight w:val="190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E015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Задача 2.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Создание архитектурно-художественного облика Городского округа Подольск: создание благоустроенных пешеходных улиц и общественных пространств.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9035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3B" w:rsidRPr="00177319" w:rsidRDefault="0090353B" w:rsidP="009035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139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архитектурно-планировочных концепций и их реализация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3B" w:rsidRPr="00177319" w:rsidRDefault="0090353B" w:rsidP="009035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  <w:p w:rsidR="0090353B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235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Подготовка проектных предложений по архитектурно-планировочным концепциям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780,89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концепций. Подготовка альбома единого стиля формирования архитектурно-художественного облика Городского округа Подольск</w:t>
            </w:r>
          </w:p>
        </w:tc>
      </w:tr>
      <w:tr w:rsidR="0090353B" w:rsidRPr="00177319" w:rsidTr="0090353B">
        <w:trPr>
          <w:trHeight w:val="20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Реализация проектных решений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2554,32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27999,00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90353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6A4A3A">
            <w:pPr>
              <w:spacing w:after="24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Создание  </w:t>
            </w:r>
            <w:r w:rsidR="006A4A3A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благоустроенных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пешеходных </w:t>
            </w:r>
            <w:r w:rsidR="006A4A3A"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улиц и общественных пространств</w:t>
            </w:r>
          </w:p>
        </w:tc>
      </w:tr>
      <w:tr w:rsidR="0090353B" w:rsidRPr="00177319" w:rsidTr="0090353B">
        <w:trPr>
          <w:trHeight w:val="23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3. Обеспечение эффективной деятельности в сфере градостроительства и архитектуры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36764,79 из них 873 средства бюджета МО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151054</w:t>
            </w: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4E1B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4E1B5E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5</w:t>
            </w:r>
            <w:r w:rsidR="000C34E4" w:rsidRPr="00177319">
              <w:rPr>
                <w:rFonts w:ascii="Times New Roman" w:hAnsi="Times New Roman"/>
                <w:sz w:val="26"/>
                <w:szCs w:val="26"/>
              </w:rPr>
              <w:t>8163</w:t>
            </w: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48890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44001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228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1. Создание условий для реализации полномочий органов местного самоуправления Городского округа Подольск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35417,8 из них 873 средства бюджета МО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60922</w:t>
            </w: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24176</w:t>
            </w: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34E4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13E3" w:rsidRPr="00177319" w:rsidRDefault="000C34E4" w:rsidP="000C34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90353B" w:rsidRPr="00177319" w:rsidTr="0090353B">
        <w:trPr>
          <w:trHeight w:val="232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проектной документации, обследование объектов городского значения, подготовка экспертиз.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35417,8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Наличие проектной документации по объектам городского значения и технических заключений по обследованию объектов</w:t>
            </w:r>
          </w:p>
        </w:tc>
      </w:tr>
      <w:tr w:rsidR="0090353B" w:rsidRPr="00177319" w:rsidTr="0090353B">
        <w:trPr>
          <w:trHeight w:val="1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2.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Подольск, службами Городского округа Подольск 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317,8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041C91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Автоматизация процессов  выполняемых Комитетом по межведомственному взаимодействию</w:t>
            </w:r>
          </w:p>
        </w:tc>
      </w:tr>
      <w:tr w:rsidR="0090353B" w:rsidRPr="00177319" w:rsidTr="0090353B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3.</w:t>
            </w:r>
          </w:p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полномочий Комитетом по строительству и архитектуре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  <w:p w:rsidR="00E50ED2" w:rsidRPr="00177319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0ED2" w:rsidRPr="00177319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50ED2" w:rsidRPr="00177319" w:rsidRDefault="00E50ED2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Московской области  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34227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ED2" w:rsidRPr="00177319" w:rsidRDefault="00C113E3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6</w:t>
            </w:r>
            <w:r w:rsidR="00E50ED2" w:rsidRPr="00177319">
              <w:rPr>
                <w:rFonts w:ascii="Times New Roman" w:hAnsi="Times New Roman"/>
                <w:sz w:val="26"/>
                <w:szCs w:val="26"/>
              </w:rPr>
              <w:t>0922</w:t>
            </w: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F8717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</w:t>
            </w:r>
            <w:r w:rsidR="00E50ED2" w:rsidRPr="00177319">
              <w:rPr>
                <w:rFonts w:ascii="Times New Roman" w:hAnsi="Times New Roman"/>
                <w:sz w:val="26"/>
                <w:szCs w:val="26"/>
              </w:rPr>
              <w:t>4176</w:t>
            </w: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50ED2" w:rsidRPr="00177319" w:rsidRDefault="00E50ED2" w:rsidP="00E50E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3E3" w:rsidRPr="00177319" w:rsidRDefault="00C113E3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Увеличение объемов  архивных данных по векторной топографической съемке (70% территории  города)Перечисление денежных средств на лицевые счета сотрудников Комитета через банковскую систему, обеспечение надлежащих организационно-технических условий, совершенствование материально-технической базы обеспечение автоматизированной системой (с учетом программных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продуктов) сотрудников Комитета для организации взаимодействия со службами Городского округа Подольск и государственными организациями, ведомствами, МКУ  и совершенствования организационной структуры и материально-технической базы для выполнения поставленных задач Комитетом(100 %)</w:t>
            </w:r>
          </w:p>
        </w:tc>
      </w:tr>
      <w:tr w:rsidR="0090353B" w:rsidRPr="00177319" w:rsidTr="0090353B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3.2.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</w:t>
            </w:r>
          </w:p>
          <w:p w:rsidR="00EA6954" w:rsidRPr="00177319" w:rsidRDefault="00EA6954" w:rsidP="00EA695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90132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33987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29550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26595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954" w:rsidRPr="00177319" w:rsidRDefault="00EA6954" w:rsidP="00EA695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0353B" w:rsidRPr="00177319" w:rsidTr="0090353B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7B33E0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1. Строительно-монтажные работы по объектам городского значения. Прочие, в том числе </w:t>
            </w: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хранение оборудования и т.п.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1346,99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EA6954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EA6954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EA6954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EA6954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Наличие построенных объектов местного значения</w:t>
            </w:r>
          </w:p>
        </w:tc>
      </w:tr>
      <w:tr w:rsidR="0090353B" w:rsidRPr="00177319" w:rsidTr="0090353B">
        <w:trPr>
          <w:trHeight w:val="129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7B33E0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Расходы на обеспечение деятельности МКУ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9</w:t>
            </w:r>
            <w:r w:rsidR="00F87172" w:rsidRPr="00177319">
              <w:rPr>
                <w:rFonts w:ascii="Times New Roman" w:hAnsi="Times New Roman"/>
                <w:sz w:val="26"/>
                <w:szCs w:val="26"/>
              </w:rPr>
              <w:t>0132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F871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3</w:t>
            </w:r>
            <w:r w:rsidR="00F87172" w:rsidRPr="00177319">
              <w:rPr>
                <w:rFonts w:ascii="Times New Roman" w:hAnsi="Times New Roman"/>
                <w:sz w:val="26"/>
                <w:szCs w:val="26"/>
              </w:rPr>
              <w:t>3987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29550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26595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7B33E0" w:rsidP="007B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E0" w:rsidRPr="00177319" w:rsidRDefault="001B2EBB" w:rsidP="007B33E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color w:val="000000"/>
                <w:sz w:val="26"/>
                <w:szCs w:val="26"/>
              </w:rPr>
              <w:t>Выплата заработной платы персоналу МКУ</w:t>
            </w:r>
          </w:p>
        </w:tc>
      </w:tr>
    </w:tbl>
    <w:p w:rsidR="00766BE4" w:rsidRPr="00177319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77319" w:rsidRDefault="00C45EE8" w:rsidP="00C45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13" w:name="Par745"/>
      <w:bookmarkStart w:id="14" w:name="Par818"/>
      <w:bookmarkEnd w:id="13"/>
      <w:bookmarkEnd w:id="14"/>
      <w:r w:rsidRPr="00177319">
        <w:rPr>
          <w:rFonts w:ascii="Times New Roman" w:hAnsi="Times New Roman"/>
          <w:sz w:val="26"/>
          <w:szCs w:val="26"/>
        </w:rPr>
        <w:br w:type="page"/>
      </w:r>
      <w:r w:rsidR="00766BE4" w:rsidRPr="00177319">
        <w:rPr>
          <w:rFonts w:ascii="Times New Roman" w:hAnsi="Times New Roman"/>
          <w:b/>
          <w:sz w:val="26"/>
          <w:szCs w:val="26"/>
          <w:lang w:val="en-US"/>
        </w:rPr>
        <w:lastRenderedPageBreak/>
        <w:t>III</w:t>
      </w:r>
      <w:r w:rsidR="00766BE4" w:rsidRPr="00177319">
        <w:rPr>
          <w:rFonts w:ascii="Times New Roman" w:hAnsi="Times New Roman"/>
          <w:b/>
          <w:sz w:val="26"/>
          <w:szCs w:val="26"/>
        </w:rPr>
        <w:t>. Методика расчета значений показателей эффект</w:t>
      </w:r>
      <w:r w:rsidR="0018794B" w:rsidRPr="00177319">
        <w:rPr>
          <w:rFonts w:ascii="Times New Roman" w:hAnsi="Times New Roman"/>
          <w:b/>
          <w:sz w:val="26"/>
          <w:szCs w:val="26"/>
        </w:rPr>
        <w:t>ивности муниципальной программы</w:t>
      </w:r>
    </w:p>
    <w:p w:rsidR="0018794B" w:rsidRPr="00177319" w:rsidRDefault="0018794B" w:rsidP="0038106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952"/>
        <w:gridCol w:w="8908"/>
      </w:tblGrid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52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8908" w:type="dxa"/>
          </w:tcPr>
          <w:p w:rsidR="00766BE4" w:rsidRPr="00177319" w:rsidRDefault="00766BE4" w:rsidP="003363B9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Методика расчета значений показателей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52" w:type="dxa"/>
          </w:tcPr>
          <w:p w:rsidR="00766BE4" w:rsidRPr="00177319" w:rsidRDefault="00766BE4" w:rsidP="004368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утвержденного документа территориального планирования </w:t>
            </w:r>
          </w:p>
        </w:tc>
        <w:tc>
          <w:tcPr>
            <w:tcW w:w="8908" w:type="dxa"/>
          </w:tcPr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территориального планирования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Генеральный план Городского округа Подольск Московской области. </w:t>
            </w:r>
          </w:p>
          <w:p w:rsidR="00766BE4" w:rsidRPr="00177319" w:rsidRDefault="00766BE4" w:rsidP="00436887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планирования запланирован на конец 2017 года.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52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утвержденных Правил землепользования и застройки территорий </w:t>
            </w: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08" w:type="dxa"/>
          </w:tcPr>
          <w:p w:rsidR="00766BE4" w:rsidRPr="00177319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градостроительного зонирования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77319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</w:t>
            </w:r>
            <w:r w:rsidR="005D00F3" w:rsidRPr="001773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 xml:space="preserve">равила землепользования и застройки Городского округа Подольск Московской области. </w:t>
            </w:r>
          </w:p>
          <w:p w:rsidR="00766BE4" w:rsidRPr="00177319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зонирования запланирован на конец 2017 года.</w:t>
            </w:r>
          </w:p>
        </w:tc>
      </w:tr>
      <w:tr w:rsidR="00766BE4" w:rsidRPr="00177319" w:rsidTr="003A13A8">
        <w:trPr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2" w:type="dxa"/>
          </w:tcPr>
          <w:p w:rsidR="00766BE4" w:rsidRPr="00177319" w:rsidRDefault="00766BE4" w:rsidP="00ED42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</w:tc>
        <w:tc>
          <w:tcPr>
            <w:tcW w:w="8908" w:type="dxa"/>
          </w:tcPr>
          <w:p w:rsidR="00766BE4" w:rsidRPr="00177319" w:rsidRDefault="00766BE4" w:rsidP="00AB3B3B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Утверждение на конец 2016 года местных нормативов градостроительного проектирования.</w:t>
            </w:r>
          </w:p>
        </w:tc>
      </w:tr>
      <w:tr w:rsidR="00766BE4" w:rsidRPr="00177319" w:rsidTr="003A13A8">
        <w:trPr>
          <w:trHeight w:val="1614"/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2" w:type="dxa"/>
          </w:tcPr>
          <w:p w:rsidR="00766BE4" w:rsidRPr="00177319" w:rsidRDefault="00D77551" w:rsidP="004547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8908" w:type="dxa"/>
          </w:tcPr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В данном показателе учитываются вновь сформированные пешеходные улицы и зоны, а также городские набережные. За каждый новый созданный объект 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муниципальное образование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«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Городской округ Подольск </w:t>
            </w:r>
            <w:r w:rsidR="003A13A8">
              <w:rPr>
                <w:rFonts w:ascii="Times New Roman" w:hAnsi="Times New Roman"/>
                <w:sz w:val="26"/>
                <w:szCs w:val="26"/>
              </w:rPr>
              <w:t xml:space="preserve">Московской области»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получает по 1 баллу. Обязательным условием возможности участия в показателе является наличие проектной документации, согласованной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МО. Проектная документация определяет объёмы требуемых работ.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М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униципальное образование </w:t>
            </w:r>
            <w:r w:rsidR="003A13A8">
              <w:rPr>
                <w:rFonts w:ascii="Times New Roman" w:hAnsi="Times New Roman"/>
                <w:sz w:val="26"/>
                <w:szCs w:val="26"/>
              </w:rPr>
              <w:t>«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>Городской округ Подольск</w:t>
            </w:r>
            <w:r w:rsidR="003A13A8">
              <w:rPr>
                <w:rFonts w:ascii="Times New Roman" w:hAnsi="Times New Roman"/>
                <w:sz w:val="26"/>
                <w:szCs w:val="26"/>
              </w:rPr>
              <w:t xml:space="preserve"> Московской области»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осуществляет </w:t>
            </w:r>
            <w:r w:rsidR="003A13A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реализацию работ согласно проектной документации. Итогом завершения работ является фотоотчёт в формате «было-стало», подтверждающий соответствие выполненных работ согласованной проектной документации. 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Максимальные коэффициенты и методика расчёта: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1.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 xml:space="preserve">Наличие согласованного </w:t>
            </w:r>
            <w:proofErr w:type="spellStart"/>
            <w:r w:rsidRPr="00177319">
              <w:rPr>
                <w:rFonts w:ascii="Times New Roman" w:hAnsi="Times New Roman"/>
                <w:sz w:val="26"/>
                <w:szCs w:val="26"/>
              </w:rPr>
              <w:t>Главархитектурой</w:t>
            </w:r>
            <w:proofErr w:type="spellEnd"/>
            <w:r w:rsidRPr="00177319">
              <w:rPr>
                <w:rFonts w:ascii="Times New Roman" w:hAnsi="Times New Roman"/>
                <w:sz w:val="26"/>
                <w:szCs w:val="26"/>
              </w:rPr>
              <w:t xml:space="preserve"> МО проекта (концепции) формирования объекта – 0,2;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2.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 xml:space="preserve">Наличие утверждённой Главой </w:t>
            </w:r>
            <w:r w:rsidR="005D00F3" w:rsidRPr="00177319">
              <w:rPr>
                <w:rFonts w:ascii="Times New Roman" w:hAnsi="Times New Roman"/>
                <w:sz w:val="26"/>
                <w:szCs w:val="26"/>
              </w:rPr>
              <w:t xml:space="preserve">Городского округа Подольск 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 xml:space="preserve"> «Дорожной карты» реализации работ – 0,1;</w:t>
            </w:r>
          </w:p>
          <w:p w:rsidR="004547CC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3.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>Реализация 1-го этапа работ в соответствии с проектной документацией – 0,3;</w:t>
            </w:r>
          </w:p>
          <w:p w:rsidR="00766BE4" w:rsidRPr="00177319" w:rsidRDefault="004547CC" w:rsidP="00454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4.</w:t>
            </w:r>
            <w:r w:rsidRPr="00177319">
              <w:rPr>
                <w:rFonts w:ascii="Times New Roman" w:hAnsi="Times New Roman"/>
                <w:sz w:val="26"/>
                <w:szCs w:val="26"/>
              </w:rPr>
              <w:tab/>
              <w:t>Завершение работ в полном объеме в соответствии с проектом – 0,4.</w:t>
            </w:r>
          </w:p>
        </w:tc>
      </w:tr>
      <w:tr w:rsidR="00766BE4" w:rsidRPr="00177319" w:rsidTr="003A13A8">
        <w:trPr>
          <w:trHeight w:val="1614"/>
          <w:jc w:val="center"/>
        </w:trPr>
        <w:tc>
          <w:tcPr>
            <w:tcW w:w="567" w:type="dxa"/>
          </w:tcPr>
          <w:p w:rsidR="00766BE4" w:rsidRPr="00177319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73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52" w:type="dxa"/>
          </w:tcPr>
          <w:p w:rsidR="00766BE4" w:rsidRPr="00177319" w:rsidRDefault="00766BE4" w:rsidP="002A5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 xml:space="preserve">Выполнение проектных работ в % отношении от объемов предусмотренного ежегодного финансирования и выполнение строительно-монтажных работ (СМР) в % отношении от объемов предусмотренного ежегодного финансирования </w:t>
            </w:r>
          </w:p>
          <w:p w:rsidR="00766BE4" w:rsidRPr="00177319" w:rsidRDefault="00766BE4" w:rsidP="006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08" w:type="dxa"/>
          </w:tcPr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Отношение объема выполненных работ (ПР и СМР) к объему предусмотренного годового финансирования в процентном отношении</w:t>
            </w:r>
          </w:p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Единица измерения: % (процент)</w:t>
            </w:r>
          </w:p>
          <w:p w:rsidR="00766BE4" w:rsidRPr="00177319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77319">
              <w:rPr>
                <w:rFonts w:ascii="Times New Roman" w:hAnsi="Times New Roman"/>
                <w:sz w:val="26"/>
                <w:szCs w:val="26"/>
              </w:rPr>
              <w:t>Базовое значение: 100</w:t>
            </w:r>
          </w:p>
        </w:tc>
      </w:tr>
    </w:tbl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ПОРЯДОК ВЗАИМОДЕЙСТВИЯ ОТВЕТСТВЕННОГО ЗА ВЫПОЛНЕНИЕ МЕРОПРИЯТИЙ МУНИЦИПАЛЬНОЙ ПРОГРАММЫ С МУНИЦИПАЛЬНЫМ ЗАКАЗЧИКОМ ПРОГРАММЫ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sz w:val="26"/>
          <w:szCs w:val="26"/>
        </w:rPr>
      </w:pPr>
    </w:p>
    <w:p w:rsidR="00766BE4" w:rsidRPr="00177319" w:rsidRDefault="00766BE4" w:rsidP="0039293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Координатором муниципальной программы является </w:t>
      </w:r>
      <w:r w:rsidRPr="00177319">
        <w:rPr>
          <w:rFonts w:ascii="Times New Roman" w:hAnsi="Times New Roman"/>
          <w:sz w:val="26"/>
          <w:szCs w:val="26"/>
        </w:rPr>
        <w:t>Заместитель Главы Администрации по строительному комплексу П.В. Гапонов.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Муниципальным заказчиком программы является Комитет по строительству и архитектуре Администрации Городского округа Подольск.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Комитет по строительству и архитектуре Администрации Городского округа Подольск (далее Комитет) осуществляет координацию деятельности по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Комитет: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1) формирует прогноз расходов на реализацию мероприятия муниципальной программы на очередной финансовый год и плановый период; 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lastRenderedPageBreak/>
        <w:t>2)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3) участвует в обсуждении вопросов, связанных с реализацией и финансированием мероприятий муниципальной программы;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4) определяет ответственных за выполнение мероприятий муниципальной программы; несет ответственность за реализацию мероприятий муниципальной программы, осуществляет управление исполнителями мероприятий муниципальной программы, обеспечивает эффективное использование средств, выделяемых на их реализацию;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5) обеспечивает заключение соответствующих договоров по привлечению внебюджетных средств;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6) готовит  и представляет в МКУ «Центр экономического развития» отчеты о реализации муниципальной программы.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18794B" w:rsidRPr="00177319" w:rsidRDefault="0018794B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77319">
        <w:rPr>
          <w:rFonts w:ascii="Times New Roman" w:hAnsi="Times New Roman"/>
          <w:b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ПРОГРАММЫ.</w:t>
      </w:r>
    </w:p>
    <w:p w:rsidR="00766BE4" w:rsidRPr="00177319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77319" w:rsidRDefault="00766BE4" w:rsidP="00F73B5A">
      <w:pPr>
        <w:widowControl w:val="0"/>
        <w:autoSpaceDE w:val="0"/>
        <w:autoSpaceDN w:val="0"/>
        <w:adjustRightInd w:val="0"/>
        <w:spacing w:after="0"/>
        <w:ind w:firstLine="770"/>
        <w:outlineLvl w:val="2"/>
        <w:rPr>
          <w:rFonts w:ascii="Times New Roman" w:hAnsi="Times New Roman"/>
          <w:sz w:val="26"/>
          <w:szCs w:val="26"/>
        </w:rPr>
      </w:pPr>
      <w:r w:rsidRPr="00177319">
        <w:rPr>
          <w:rFonts w:ascii="Times New Roman" w:hAnsi="Times New Roman"/>
          <w:sz w:val="26"/>
          <w:szCs w:val="26"/>
        </w:rPr>
        <w:t>Контроль за реализацией муниципальной программы осуществляется Администрацией Городского округа Подольск.</w:t>
      </w:r>
    </w:p>
    <w:p w:rsidR="00766BE4" w:rsidRPr="00177319" w:rsidRDefault="00766BE4" w:rsidP="005D00F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 xml:space="preserve">С целью контроля за реализацией муниципальной программы Комитет </w:t>
      </w:r>
      <w:r w:rsidRPr="00177319">
        <w:rPr>
          <w:rFonts w:ascii="Times New Roman" w:hAnsi="Times New Roman"/>
          <w:sz w:val="26"/>
          <w:szCs w:val="26"/>
        </w:rPr>
        <w:t xml:space="preserve">ежеквартально до 15 числа месяца, следующего за отчетным кварталом формирует в подсистеме ГАСУ МО и направляет 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оперативный отчет 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 xml:space="preserve">по форме согласно Приложениям №9-10 Порядка разработки и реализации муниципальных программ Городского округа Подольск, </w:t>
      </w:r>
      <w:r w:rsidR="005D00F3" w:rsidRPr="00177319">
        <w:rPr>
          <w:rFonts w:ascii="Times New Roman" w:hAnsi="Times New Roman"/>
          <w:sz w:val="26"/>
          <w:szCs w:val="26"/>
        </w:rPr>
        <w:t xml:space="preserve">утвержденного постановлением Главы Городского округа Подольск от 11.01.2016 № 1-П, </w:t>
      </w:r>
      <w:r w:rsidRPr="00177319">
        <w:rPr>
          <w:rFonts w:ascii="Times New Roman" w:hAnsi="Times New Roman"/>
          <w:sz w:val="26"/>
          <w:szCs w:val="26"/>
        </w:rPr>
        <w:t>в муниципальное казенное учреждение «Центр экономического развития»,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который содержит:</w:t>
      </w:r>
      <w:proofErr w:type="gramEnd"/>
    </w:p>
    <w:p w:rsidR="00766BE4" w:rsidRPr="00177319" w:rsidRDefault="00766BE4" w:rsidP="00F73B5A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перечень выполненных мероприятий муниципальной программы с указанием объемов</w:t>
      </w:r>
      <w:r w:rsidR="003A13A8">
        <w:rPr>
          <w:rFonts w:ascii="Times New Roman" w:hAnsi="Times New Roman"/>
          <w:sz w:val="26"/>
          <w:szCs w:val="26"/>
          <w:lang w:eastAsia="en-US"/>
        </w:rPr>
        <w:t>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источников финансирования</w:t>
      </w:r>
      <w:r w:rsidR="003A13A8">
        <w:rPr>
          <w:rFonts w:ascii="Times New Roman" w:hAnsi="Times New Roman"/>
          <w:sz w:val="26"/>
          <w:szCs w:val="26"/>
          <w:lang w:eastAsia="en-US"/>
        </w:rPr>
        <w:t>,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 результатов выполнения мероприятий</w:t>
      </w:r>
      <w:r w:rsidR="005D00F3" w:rsidRPr="00177319">
        <w:rPr>
          <w:rFonts w:ascii="Times New Roman" w:hAnsi="Times New Roman"/>
          <w:sz w:val="26"/>
          <w:szCs w:val="26"/>
          <w:lang w:eastAsia="en-US"/>
        </w:rPr>
        <w:t xml:space="preserve"> и фактически достигнутых целевых значений показателей</w:t>
      </w:r>
      <w:r w:rsidRPr="00177319">
        <w:rPr>
          <w:rFonts w:ascii="Times New Roman" w:hAnsi="Times New Roman"/>
          <w:sz w:val="26"/>
          <w:szCs w:val="26"/>
          <w:lang w:eastAsia="en-US"/>
        </w:rPr>
        <w:t>;</w:t>
      </w:r>
    </w:p>
    <w:p w:rsidR="00766BE4" w:rsidRPr="00177319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>анализ причин несвоевременного выполнения программных мероприятий.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Комитет по финансам и налоговой политике Администрации Городского округа Подольск раз в полугодие до 20 числа месяца, следующего за отчетным полугодием, направляет в муниципальное казенное учреждение «Центр экономического развития» информацию о финансировании муниципальных программ за счет средств бюджета Городского округа Подольск.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proofErr w:type="gramStart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Муниципальное казенное учреждение «Центр экономического развития»  с учетом информации, полученной от муниципальных заказчиков муниципальных программ и Комитет по финансам и налоговой политике Администрации Городского округа Подольск, до 25 числа месяца, следующего за отчетным кварталом, подготавливает отчет о ходе реализации муниципальных программ и размещает его на официальном сайте Администрации Городского округа Подольск в сети Интернет.</w:t>
      </w:r>
      <w:proofErr w:type="gramEnd"/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lastRenderedPageBreak/>
        <w:t>Муниципальный заказчик ежегодно формирует в подсистеме ГАСУ МО годовой отчет о реализации муниципальной программы и до 1 марта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 xml:space="preserve">Не позднее 1 мая года, следующего за </w:t>
      </w:r>
      <w:proofErr w:type="gramStart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отчетным</w:t>
      </w:r>
      <w:proofErr w:type="gramEnd"/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, муниципальное казенное учреждение «Центр экономического развития» готовит годовой, комплексный отчеты о ходе реализации муниципальных программ и размещает их на официальном сайте  Администрации Городского округа Подольск в сети Интернет.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Годовой и комплексный отчеты о реализации муниципальной программы должны содержать: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аналитическую записку, в которой указываются: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 xml:space="preserve">общий объем фактически произведенных расходов, всего и в том числе по источникам финансирования; 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таблицу, в которой указываются данные: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 xml:space="preserve">Годовой отчет о реализации муниципальной программы представляется по формам согласно приложениям № 10 и № 12  к </w:t>
      </w:r>
      <w:r w:rsidRPr="00177319">
        <w:rPr>
          <w:rFonts w:ascii="Times New Roman" w:hAnsi="Times New Roman"/>
          <w:sz w:val="26"/>
          <w:szCs w:val="26"/>
          <w:lang w:eastAsia="en-US"/>
        </w:rPr>
        <w:t xml:space="preserve">Порядку разработки и реализации муниципальных программ Городского округа Подольск, </w:t>
      </w:r>
      <w:r w:rsidRPr="00177319">
        <w:rPr>
          <w:rFonts w:ascii="Times New Roman" w:hAnsi="Times New Roman"/>
          <w:sz w:val="26"/>
          <w:szCs w:val="26"/>
        </w:rPr>
        <w:t>утвержденного постановлением Главы Городского округа Подольск от 11.01.2016 № 1-П</w:t>
      </w: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.</w:t>
      </w:r>
    </w:p>
    <w:p w:rsidR="003B4770" w:rsidRPr="00177319" w:rsidRDefault="003B4770" w:rsidP="003B4770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77319">
        <w:rPr>
          <w:rFonts w:ascii="Times New Roman" w:hAnsi="Times New Roman"/>
          <w:color w:val="000000"/>
          <w:sz w:val="26"/>
          <w:szCs w:val="26"/>
          <w:lang w:eastAsia="en-US"/>
        </w:rPr>
        <w:t>Комплексный отчет о реализации муниципальной программы представляется по формам согласно приложениям № 10 и № 13 к Порядку разработки и реализации муниципальных программ Городского округа Подольск, утвержденного постановлением Главы Городского округа Подольск от 11.01.2016 № 1-П.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77319">
        <w:rPr>
          <w:rFonts w:ascii="Times New Roman" w:hAnsi="Times New Roman"/>
          <w:sz w:val="26"/>
          <w:szCs w:val="26"/>
          <w:lang w:eastAsia="en-US"/>
        </w:rPr>
        <w:t xml:space="preserve">Комитет ежегодно формирует годовой отчет о реализации программы и до 1 марта года, следующего </w:t>
      </w: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>за</w:t>
      </w:r>
      <w:proofErr w:type="gramEnd"/>
      <w:r w:rsidRPr="00177319">
        <w:rPr>
          <w:rFonts w:ascii="Times New Roman" w:hAnsi="Times New Roman"/>
          <w:sz w:val="26"/>
          <w:szCs w:val="26"/>
          <w:lang w:eastAsia="en-US"/>
        </w:rPr>
        <w:t xml:space="preserve"> </w:t>
      </w:r>
      <w:proofErr w:type="gramStart"/>
      <w:r w:rsidRPr="00177319">
        <w:rPr>
          <w:rFonts w:ascii="Times New Roman" w:hAnsi="Times New Roman"/>
          <w:sz w:val="26"/>
          <w:szCs w:val="26"/>
          <w:lang w:eastAsia="en-US"/>
        </w:rPr>
        <w:t>отчетным</w:t>
      </w:r>
      <w:proofErr w:type="gramEnd"/>
      <w:r w:rsidRPr="00177319">
        <w:rPr>
          <w:rFonts w:ascii="Times New Roman" w:hAnsi="Times New Roman"/>
          <w:sz w:val="26"/>
          <w:szCs w:val="26"/>
          <w:lang w:eastAsia="en-US"/>
        </w:rPr>
        <w:t>, представляет его в МКУ «Центр экономического развития»  для оценки эффективности реализации муниципальной программы.</w:t>
      </w:r>
    </w:p>
    <w:sectPr w:rsidR="00766BE4" w:rsidRPr="0018794B" w:rsidSect="00BD4C98">
      <w:headerReference w:type="default" r:id="rId10"/>
      <w:pgSz w:w="16838" w:h="11905" w:orient="landscape"/>
      <w:pgMar w:top="1418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9C" w:rsidRDefault="00EE619C" w:rsidP="00656F22">
      <w:pPr>
        <w:spacing w:after="0" w:line="240" w:lineRule="auto"/>
      </w:pPr>
      <w:r>
        <w:separator/>
      </w:r>
    </w:p>
  </w:endnote>
  <w:endnote w:type="continuationSeparator" w:id="0">
    <w:p w:rsidR="00EE619C" w:rsidRDefault="00EE619C" w:rsidP="0065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9C" w:rsidRDefault="00EE619C" w:rsidP="00656F22">
      <w:pPr>
        <w:spacing w:after="0" w:line="240" w:lineRule="auto"/>
      </w:pPr>
      <w:r>
        <w:separator/>
      </w:r>
    </w:p>
  </w:footnote>
  <w:footnote w:type="continuationSeparator" w:id="0">
    <w:p w:rsidR="00EE619C" w:rsidRDefault="00EE619C" w:rsidP="00656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770" w:rsidRDefault="003B4770" w:rsidP="001F4F6D">
    <w:pPr>
      <w:widowControl w:val="0"/>
      <w:tabs>
        <w:tab w:val="left" w:pos="11280"/>
        <w:tab w:val="right" w:pos="14570"/>
      </w:tabs>
      <w:autoSpaceDE w:val="0"/>
      <w:autoSpaceDN w:val="0"/>
      <w:adjustRightInd w:val="0"/>
      <w:spacing w:after="0" w:line="240" w:lineRule="auto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A48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A40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92D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226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52A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D21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4EB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B0F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C24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CE7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B7CA7"/>
    <w:multiLevelType w:val="hybridMultilevel"/>
    <w:tmpl w:val="52CA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5257B7C"/>
    <w:multiLevelType w:val="hybridMultilevel"/>
    <w:tmpl w:val="1F566A70"/>
    <w:lvl w:ilvl="0" w:tplc="CAB03A0A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2">
    <w:nsid w:val="1128593B"/>
    <w:multiLevelType w:val="hybridMultilevel"/>
    <w:tmpl w:val="A93A89B0"/>
    <w:lvl w:ilvl="0" w:tplc="651C7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7C04E34"/>
    <w:multiLevelType w:val="hybridMultilevel"/>
    <w:tmpl w:val="ED6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6E0677"/>
    <w:multiLevelType w:val="hybridMultilevel"/>
    <w:tmpl w:val="2FC299C8"/>
    <w:lvl w:ilvl="0" w:tplc="19FE6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29C3DA5"/>
    <w:multiLevelType w:val="hybridMultilevel"/>
    <w:tmpl w:val="C2D2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4A"/>
    <w:rsid w:val="00001B94"/>
    <w:rsid w:val="00002F00"/>
    <w:rsid w:val="00003DDC"/>
    <w:rsid w:val="00006224"/>
    <w:rsid w:val="00006757"/>
    <w:rsid w:val="00006853"/>
    <w:rsid w:val="0001506D"/>
    <w:rsid w:val="00015A9B"/>
    <w:rsid w:val="00015D5D"/>
    <w:rsid w:val="00015E62"/>
    <w:rsid w:val="00017027"/>
    <w:rsid w:val="0002287B"/>
    <w:rsid w:val="00026C55"/>
    <w:rsid w:val="0003017A"/>
    <w:rsid w:val="000333C8"/>
    <w:rsid w:val="00036040"/>
    <w:rsid w:val="000377C9"/>
    <w:rsid w:val="000378F6"/>
    <w:rsid w:val="00041C91"/>
    <w:rsid w:val="00046696"/>
    <w:rsid w:val="00047A0A"/>
    <w:rsid w:val="000515B8"/>
    <w:rsid w:val="000524E1"/>
    <w:rsid w:val="00055E12"/>
    <w:rsid w:val="000651EB"/>
    <w:rsid w:val="00070A47"/>
    <w:rsid w:val="000727EE"/>
    <w:rsid w:val="00073228"/>
    <w:rsid w:val="000750F5"/>
    <w:rsid w:val="00077139"/>
    <w:rsid w:val="00084191"/>
    <w:rsid w:val="0009179E"/>
    <w:rsid w:val="000976A3"/>
    <w:rsid w:val="000A34F4"/>
    <w:rsid w:val="000A524A"/>
    <w:rsid w:val="000A58A8"/>
    <w:rsid w:val="000B1456"/>
    <w:rsid w:val="000C0245"/>
    <w:rsid w:val="000C108B"/>
    <w:rsid w:val="000C34E4"/>
    <w:rsid w:val="000C3FD5"/>
    <w:rsid w:val="000D7048"/>
    <w:rsid w:val="000E3313"/>
    <w:rsid w:val="000F2E0D"/>
    <w:rsid w:val="000F3E1C"/>
    <w:rsid w:val="001015C3"/>
    <w:rsid w:val="00102DBE"/>
    <w:rsid w:val="00103EE0"/>
    <w:rsid w:val="00104693"/>
    <w:rsid w:val="00107CDD"/>
    <w:rsid w:val="00114451"/>
    <w:rsid w:val="001159F1"/>
    <w:rsid w:val="00115E22"/>
    <w:rsid w:val="00116063"/>
    <w:rsid w:val="001206FF"/>
    <w:rsid w:val="00122D1A"/>
    <w:rsid w:val="00122E19"/>
    <w:rsid w:val="00123A63"/>
    <w:rsid w:val="00123C7B"/>
    <w:rsid w:val="00127AB9"/>
    <w:rsid w:val="00133DA7"/>
    <w:rsid w:val="00137676"/>
    <w:rsid w:val="00140568"/>
    <w:rsid w:val="00141021"/>
    <w:rsid w:val="00141730"/>
    <w:rsid w:val="001434D7"/>
    <w:rsid w:val="00155B86"/>
    <w:rsid w:val="00156BE2"/>
    <w:rsid w:val="0016560F"/>
    <w:rsid w:val="00167465"/>
    <w:rsid w:val="001701DA"/>
    <w:rsid w:val="001759DC"/>
    <w:rsid w:val="001767FE"/>
    <w:rsid w:val="00177319"/>
    <w:rsid w:val="0018794B"/>
    <w:rsid w:val="00190C60"/>
    <w:rsid w:val="00195577"/>
    <w:rsid w:val="00196790"/>
    <w:rsid w:val="001A047F"/>
    <w:rsid w:val="001A08D7"/>
    <w:rsid w:val="001A0D58"/>
    <w:rsid w:val="001A1C8B"/>
    <w:rsid w:val="001A3C0D"/>
    <w:rsid w:val="001A5B16"/>
    <w:rsid w:val="001B2EBB"/>
    <w:rsid w:val="001B4F34"/>
    <w:rsid w:val="001C2E08"/>
    <w:rsid w:val="001C49E4"/>
    <w:rsid w:val="001C66A0"/>
    <w:rsid w:val="001D15B3"/>
    <w:rsid w:val="001E08A7"/>
    <w:rsid w:val="001E420E"/>
    <w:rsid w:val="001F328C"/>
    <w:rsid w:val="001F4541"/>
    <w:rsid w:val="001F4F6D"/>
    <w:rsid w:val="001F5154"/>
    <w:rsid w:val="001F7313"/>
    <w:rsid w:val="002006BA"/>
    <w:rsid w:val="00201D7E"/>
    <w:rsid w:val="00203FF3"/>
    <w:rsid w:val="00204500"/>
    <w:rsid w:val="0020600B"/>
    <w:rsid w:val="00207F7C"/>
    <w:rsid w:val="00211BA5"/>
    <w:rsid w:val="00217C7A"/>
    <w:rsid w:val="00221C47"/>
    <w:rsid w:val="002327FA"/>
    <w:rsid w:val="00233A03"/>
    <w:rsid w:val="0023419B"/>
    <w:rsid w:val="00235CC8"/>
    <w:rsid w:val="0024271B"/>
    <w:rsid w:val="00244C20"/>
    <w:rsid w:val="002463EF"/>
    <w:rsid w:val="002545B1"/>
    <w:rsid w:val="00257491"/>
    <w:rsid w:val="00267092"/>
    <w:rsid w:val="00271B9E"/>
    <w:rsid w:val="002730A8"/>
    <w:rsid w:val="002738B3"/>
    <w:rsid w:val="00273FE3"/>
    <w:rsid w:val="00275D84"/>
    <w:rsid w:val="00277F38"/>
    <w:rsid w:val="00280FEE"/>
    <w:rsid w:val="00284052"/>
    <w:rsid w:val="00286BD7"/>
    <w:rsid w:val="0029503B"/>
    <w:rsid w:val="00297636"/>
    <w:rsid w:val="002A5315"/>
    <w:rsid w:val="002B0B68"/>
    <w:rsid w:val="002B4675"/>
    <w:rsid w:val="002B5EBC"/>
    <w:rsid w:val="002C63FE"/>
    <w:rsid w:val="002D5268"/>
    <w:rsid w:val="002D5826"/>
    <w:rsid w:val="002D768A"/>
    <w:rsid w:val="002E0E0A"/>
    <w:rsid w:val="002E186B"/>
    <w:rsid w:val="002E7521"/>
    <w:rsid w:val="002F362D"/>
    <w:rsid w:val="00300561"/>
    <w:rsid w:val="0030190E"/>
    <w:rsid w:val="003050C7"/>
    <w:rsid w:val="003076DB"/>
    <w:rsid w:val="00307AD6"/>
    <w:rsid w:val="00314135"/>
    <w:rsid w:val="0031610C"/>
    <w:rsid w:val="003173A3"/>
    <w:rsid w:val="003176D8"/>
    <w:rsid w:val="0033017A"/>
    <w:rsid w:val="003363B9"/>
    <w:rsid w:val="00340A9B"/>
    <w:rsid w:val="00350068"/>
    <w:rsid w:val="003509C5"/>
    <w:rsid w:val="00353B50"/>
    <w:rsid w:val="00354DC5"/>
    <w:rsid w:val="003554BC"/>
    <w:rsid w:val="00362658"/>
    <w:rsid w:val="00365934"/>
    <w:rsid w:val="00370CFA"/>
    <w:rsid w:val="00381069"/>
    <w:rsid w:val="003838F1"/>
    <w:rsid w:val="00386FE3"/>
    <w:rsid w:val="00392932"/>
    <w:rsid w:val="003931A9"/>
    <w:rsid w:val="00393DC0"/>
    <w:rsid w:val="003A13A8"/>
    <w:rsid w:val="003A4B29"/>
    <w:rsid w:val="003A6480"/>
    <w:rsid w:val="003B0E4B"/>
    <w:rsid w:val="003B0EBF"/>
    <w:rsid w:val="003B4770"/>
    <w:rsid w:val="003B47A0"/>
    <w:rsid w:val="003C6EA6"/>
    <w:rsid w:val="003D168B"/>
    <w:rsid w:val="003D376D"/>
    <w:rsid w:val="003D5A5B"/>
    <w:rsid w:val="003E463F"/>
    <w:rsid w:val="003E5F35"/>
    <w:rsid w:val="003E634E"/>
    <w:rsid w:val="003E72F4"/>
    <w:rsid w:val="003F6A8E"/>
    <w:rsid w:val="003F771B"/>
    <w:rsid w:val="004041F4"/>
    <w:rsid w:val="0040736F"/>
    <w:rsid w:val="00407620"/>
    <w:rsid w:val="00407B8F"/>
    <w:rsid w:val="004132AF"/>
    <w:rsid w:val="00414676"/>
    <w:rsid w:val="00414C1A"/>
    <w:rsid w:val="00415EB3"/>
    <w:rsid w:val="0042052B"/>
    <w:rsid w:val="00421702"/>
    <w:rsid w:val="00423181"/>
    <w:rsid w:val="00425F9B"/>
    <w:rsid w:val="004266BA"/>
    <w:rsid w:val="00426E3C"/>
    <w:rsid w:val="004301A6"/>
    <w:rsid w:val="00432279"/>
    <w:rsid w:val="00436103"/>
    <w:rsid w:val="00436887"/>
    <w:rsid w:val="00440215"/>
    <w:rsid w:val="004459C7"/>
    <w:rsid w:val="00447F40"/>
    <w:rsid w:val="00450B2F"/>
    <w:rsid w:val="004512FE"/>
    <w:rsid w:val="00451B6E"/>
    <w:rsid w:val="004547CC"/>
    <w:rsid w:val="00455A73"/>
    <w:rsid w:val="00456770"/>
    <w:rsid w:val="0046246C"/>
    <w:rsid w:val="00463843"/>
    <w:rsid w:val="0046671A"/>
    <w:rsid w:val="00467C8C"/>
    <w:rsid w:val="0047044A"/>
    <w:rsid w:val="0047576C"/>
    <w:rsid w:val="00480A0C"/>
    <w:rsid w:val="004810E2"/>
    <w:rsid w:val="004918A7"/>
    <w:rsid w:val="00492A31"/>
    <w:rsid w:val="00493A9D"/>
    <w:rsid w:val="00494252"/>
    <w:rsid w:val="00497FE3"/>
    <w:rsid w:val="004A4A5C"/>
    <w:rsid w:val="004B01AF"/>
    <w:rsid w:val="004B3E66"/>
    <w:rsid w:val="004B5126"/>
    <w:rsid w:val="004B58C1"/>
    <w:rsid w:val="004C28C1"/>
    <w:rsid w:val="004C2968"/>
    <w:rsid w:val="004C559B"/>
    <w:rsid w:val="004C6D69"/>
    <w:rsid w:val="004D1512"/>
    <w:rsid w:val="004E1B5E"/>
    <w:rsid w:val="004E4E74"/>
    <w:rsid w:val="004E6F51"/>
    <w:rsid w:val="004F04C3"/>
    <w:rsid w:val="004F0615"/>
    <w:rsid w:val="004F07B2"/>
    <w:rsid w:val="004F3A13"/>
    <w:rsid w:val="004F5287"/>
    <w:rsid w:val="00504064"/>
    <w:rsid w:val="00504CFE"/>
    <w:rsid w:val="005106CD"/>
    <w:rsid w:val="005217BE"/>
    <w:rsid w:val="00525433"/>
    <w:rsid w:val="00526054"/>
    <w:rsid w:val="005326D7"/>
    <w:rsid w:val="00533213"/>
    <w:rsid w:val="005349C7"/>
    <w:rsid w:val="005372F9"/>
    <w:rsid w:val="005374A5"/>
    <w:rsid w:val="0054697B"/>
    <w:rsid w:val="00547788"/>
    <w:rsid w:val="00552216"/>
    <w:rsid w:val="0055432F"/>
    <w:rsid w:val="00564C1D"/>
    <w:rsid w:val="00564E64"/>
    <w:rsid w:val="00570B32"/>
    <w:rsid w:val="00573852"/>
    <w:rsid w:val="00580E6F"/>
    <w:rsid w:val="0058298E"/>
    <w:rsid w:val="0058352B"/>
    <w:rsid w:val="0058365C"/>
    <w:rsid w:val="00585C75"/>
    <w:rsid w:val="0059459B"/>
    <w:rsid w:val="00595621"/>
    <w:rsid w:val="005A10AF"/>
    <w:rsid w:val="005A3D76"/>
    <w:rsid w:val="005B06D1"/>
    <w:rsid w:val="005C0563"/>
    <w:rsid w:val="005C4CC9"/>
    <w:rsid w:val="005D00F3"/>
    <w:rsid w:val="005D1766"/>
    <w:rsid w:val="005D2894"/>
    <w:rsid w:val="005D3FC5"/>
    <w:rsid w:val="005D6912"/>
    <w:rsid w:val="00603B2D"/>
    <w:rsid w:val="00607919"/>
    <w:rsid w:val="0061373D"/>
    <w:rsid w:val="00613DB5"/>
    <w:rsid w:val="00615B6E"/>
    <w:rsid w:val="00616A52"/>
    <w:rsid w:val="00617EFE"/>
    <w:rsid w:val="0062674E"/>
    <w:rsid w:val="006321FC"/>
    <w:rsid w:val="00632854"/>
    <w:rsid w:val="00645F8B"/>
    <w:rsid w:val="00652FA9"/>
    <w:rsid w:val="0065469E"/>
    <w:rsid w:val="00656F22"/>
    <w:rsid w:val="00660BCB"/>
    <w:rsid w:val="00670593"/>
    <w:rsid w:val="006715A1"/>
    <w:rsid w:val="00677047"/>
    <w:rsid w:val="006823D6"/>
    <w:rsid w:val="006844EE"/>
    <w:rsid w:val="00692681"/>
    <w:rsid w:val="00693A4F"/>
    <w:rsid w:val="00696175"/>
    <w:rsid w:val="00696B38"/>
    <w:rsid w:val="00697F1B"/>
    <w:rsid w:val="006A16D5"/>
    <w:rsid w:val="006A29B2"/>
    <w:rsid w:val="006A4A3A"/>
    <w:rsid w:val="006A4D02"/>
    <w:rsid w:val="006B4A43"/>
    <w:rsid w:val="006C330F"/>
    <w:rsid w:val="006C406D"/>
    <w:rsid w:val="006C651B"/>
    <w:rsid w:val="006D3818"/>
    <w:rsid w:val="006E3616"/>
    <w:rsid w:val="00701B66"/>
    <w:rsid w:val="00711B2A"/>
    <w:rsid w:val="007120AE"/>
    <w:rsid w:val="0071235A"/>
    <w:rsid w:val="00722837"/>
    <w:rsid w:val="00723CBE"/>
    <w:rsid w:val="00725F73"/>
    <w:rsid w:val="0073022C"/>
    <w:rsid w:val="00731FF4"/>
    <w:rsid w:val="00734A38"/>
    <w:rsid w:val="00735535"/>
    <w:rsid w:val="007408EE"/>
    <w:rsid w:val="00742FF5"/>
    <w:rsid w:val="00746BE2"/>
    <w:rsid w:val="00746E37"/>
    <w:rsid w:val="00746E95"/>
    <w:rsid w:val="00752CF7"/>
    <w:rsid w:val="00753A9E"/>
    <w:rsid w:val="0076063B"/>
    <w:rsid w:val="00765669"/>
    <w:rsid w:val="00766BE4"/>
    <w:rsid w:val="00770D74"/>
    <w:rsid w:val="00773508"/>
    <w:rsid w:val="00774E46"/>
    <w:rsid w:val="00775DB1"/>
    <w:rsid w:val="0077696B"/>
    <w:rsid w:val="00780541"/>
    <w:rsid w:val="00785F69"/>
    <w:rsid w:val="00787580"/>
    <w:rsid w:val="00787C00"/>
    <w:rsid w:val="00792752"/>
    <w:rsid w:val="00792A98"/>
    <w:rsid w:val="007946F3"/>
    <w:rsid w:val="00794E16"/>
    <w:rsid w:val="00796805"/>
    <w:rsid w:val="007A1199"/>
    <w:rsid w:val="007A1785"/>
    <w:rsid w:val="007A23FE"/>
    <w:rsid w:val="007A7788"/>
    <w:rsid w:val="007A7E88"/>
    <w:rsid w:val="007B1BA1"/>
    <w:rsid w:val="007B2573"/>
    <w:rsid w:val="007B2A43"/>
    <w:rsid w:val="007B33E0"/>
    <w:rsid w:val="007B7A80"/>
    <w:rsid w:val="007C1EFF"/>
    <w:rsid w:val="007C3869"/>
    <w:rsid w:val="007D35BB"/>
    <w:rsid w:val="007E2A9C"/>
    <w:rsid w:val="007F6C8F"/>
    <w:rsid w:val="007F7D32"/>
    <w:rsid w:val="00804275"/>
    <w:rsid w:val="00811BB8"/>
    <w:rsid w:val="00814FE6"/>
    <w:rsid w:val="00815CB8"/>
    <w:rsid w:val="00824679"/>
    <w:rsid w:val="00832BE2"/>
    <w:rsid w:val="00834A5F"/>
    <w:rsid w:val="00835DF7"/>
    <w:rsid w:val="00844C1E"/>
    <w:rsid w:val="00855A8B"/>
    <w:rsid w:val="00861191"/>
    <w:rsid w:val="00863445"/>
    <w:rsid w:val="008638FA"/>
    <w:rsid w:val="00866C80"/>
    <w:rsid w:val="00871E81"/>
    <w:rsid w:val="008755E6"/>
    <w:rsid w:val="008810FC"/>
    <w:rsid w:val="0088114E"/>
    <w:rsid w:val="00881BE3"/>
    <w:rsid w:val="00882197"/>
    <w:rsid w:val="00882217"/>
    <w:rsid w:val="00882E7B"/>
    <w:rsid w:val="00883BBC"/>
    <w:rsid w:val="00885940"/>
    <w:rsid w:val="00891B8B"/>
    <w:rsid w:val="008935AE"/>
    <w:rsid w:val="008942DD"/>
    <w:rsid w:val="00895755"/>
    <w:rsid w:val="00896A9A"/>
    <w:rsid w:val="008A5FF2"/>
    <w:rsid w:val="008A6DC9"/>
    <w:rsid w:val="008B2BEC"/>
    <w:rsid w:val="008B4B4C"/>
    <w:rsid w:val="008C23C3"/>
    <w:rsid w:val="008C69EB"/>
    <w:rsid w:val="008C6A23"/>
    <w:rsid w:val="008D09CC"/>
    <w:rsid w:val="008D1B22"/>
    <w:rsid w:val="008D4209"/>
    <w:rsid w:val="008E40C6"/>
    <w:rsid w:val="008E7FE7"/>
    <w:rsid w:val="008F736C"/>
    <w:rsid w:val="0090353B"/>
    <w:rsid w:val="00913510"/>
    <w:rsid w:val="009138A7"/>
    <w:rsid w:val="009156F1"/>
    <w:rsid w:val="00915937"/>
    <w:rsid w:val="0092349A"/>
    <w:rsid w:val="00924BA2"/>
    <w:rsid w:val="0093147E"/>
    <w:rsid w:val="00937488"/>
    <w:rsid w:val="009421D1"/>
    <w:rsid w:val="00951D57"/>
    <w:rsid w:val="00951EC8"/>
    <w:rsid w:val="00952C2B"/>
    <w:rsid w:val="009534E6"/>
    <w:rsid w:val="00953AC5"/>
    <w:rsid w:val="00954893"/>
    <w:rsid w:val="0095684F"/>
    <w:rsid w:val="0095697C"/>
    <w:rsid w:val="00957805"/>
    <w:rsid w:val="0096035C"/>
    <w:rsid w:val="00960EE0"/>
    <w:rsid w:val="00963AF4"/>
    <w:rsid w:val="00966148"/>
    <w:rsid w:val="00972AEA"/>
    <w:rsid w:val="009744D2"/>
    <w:rsid w:val="00975F8A"/>
    <w:rsid w:val="0098549E"/>
    <w:rsid w:val="0098581C"/>
    <w:rsid w:val="00985E8C"/>
    <w:rsid w:val="00986381"/>
    <w:rsid w:val="00987697"/>
    <w:rsid w:val="00990704"/>
    <w:rsid w:val="009979C2"/>
    <w:rsid w:val="009A1133"/>
    <w:rsid w:val="009A6B47"/>
    <w:rsid w:val="009B353A"/>
    <w:rsid w:val="009C14B3"/>
    <w:rsid w:val="009C5A09"/>
    <w:rsid w:val="009C74FC"/>
    <w:rsid w:val="009D0DDB"/>
    <w:rsid w:val="009D1535"/>
    <w:rsid w:val="009D19CC"/>
    <w:rsid w:val="009D62AB"/>
    <w:rsid w:val="009D6E51"/>
    <w:rsid w:val="009E031E"/>
    <w:rsid w:val="009E2A04"/>
    <w:rsid w:val="009E57EA"/>
    <w:rsid w:val="009E712A"/>
    <w:rsid w:val="009F486A"/>
    <w:rsid w:val="009F4E0E"/>
    <w:rsid w:val="009F6B68"/>
    <w:rsid w:val="00A031DE"/>
    <w:rsid w:val="00A10339"/>
    <w:rsid w:val="00A10D4A"/>
    <w:rsid w:val="00A12002"/>
    <w:rsid w:val="00A16D7B"/>
    <w:rsid w:val="00A17B3F"/>
    <w:rsid w:val="00A34C25"/>
    <w:rsid w:val="00A36870"/>
    <w:rsid w:val="00A376E0"/>
    <w:rsid w:val="00A43EFD"/>
    <w:rsid w:val="00A4556C"/>
    <w:rsid w:val="00A45CD6"/>
    <w:rsid w:val="00A46951"/>
    <w:rsid w:val="00A55722"/>
    <w:rsid w:val="00A61E21"/>
    <w:rsid w:val="00A646CE"/>
    <w:rsid w:val="00A70488"/>
    <w:rsid w:val="00A708AA"/>
    <w:rsid w:val="00A72295"/>
    <w:rsid w:val="00A77D98"/>
    <w:rsid w:val="00A83091"/>
    <w:rsid w:val="00A83E85"/>
    <w:rsid w:val="00A83FC3"/>
    <w:rsid w:val="00A86ECD"/>
    <w:rsid w:val="00A87868"/>
    <w:rsid w:val="00A91318"/>
    <w:rsid w:val="00A92CA3"/>
    <w:rsid w:val="00AB299D"/>
    <w:rsid w:val="00AB30A5"/>
    <w:rsid w:val="00AB3B3B"/>
    <w:rsid w:val="00AC115B"/>
    <w:rsid w:val="00AD5938"/>
    <w:rsid w:val="00AE10DD"/>
    <w:rsid w:val="00AE34EC"/>
    <w:rsid w:val="00AF352C"/>
    <w:rsid w:val="00AF56C5"/>
    <w:rsid w:val="00B03A23"/>
    <w:rsid w:val="00B0428E"/>
    <w:rsid w:val="00B10659"/>
    <w:rsid w:val="00B12911"/>
    <w:rsid w:val="00B16121"/>
    <w:rsid w:val="00B16938"/>
    <w:rsid w:val="00B21E84"/>
    <w:rsid w:val="00B27452"/>
    <w:rsid w:val="00B34233"/>
    <w:rsid w:val="00B35CC4"/>
    <w:rsid w:val="00B41C9C"/>
    <w:rsid w:val="00B4595E"/>
    <w:rsid w:val="00B50268"/>
    <w:rsid w:val="00B504B8"/>
    <w:rsid w:val="00B50CF0"/>
    <w:rsid w:val="00B527D2"/>
    <w:rsid w:val="00B53604"/>
    <w:rsid w:val="00B61C1E"/>
    <w:rsid w:val="00B65BAB"/>
    <w:rsid w:val="00B66DD6"/>
    <w:rsid w:val="00B6760F"/>
    <w:rsid w:val="00B772F3"/>
    <w:rsid w:val="00B824D7"/>
    <w:rsid w:val="00B94C1E"/>
    <w:rsid w:val="00B96EA5"/>
    <w:rsid w:val="00BA0962"/>
    <w:rsid w:val="00BA5226"/>
    <w:rsid w:val="00BB19B4"/>
    <w:rsid w:val="00BB40CC"/>
    <w:rsid w:val="00BC186C"/>
    <w:rsid w:val="00BC4B6A"/>
    <w:rsid w:val="00BC4D3E"/>
    <w:rsid w:val="00BC6D54"/>
    <w:rsid w:val="00BC7955"/>
    <w:rsid w:val="00BD22AD"/>
    <w:rsid w:val="00BD4C98"/>
    <w:rsid w:val="00BE0FA1"/>
    <w:rsid w:val="00BE2EAB"/>
    <w:rsid w:val="00BE6967"/>
    <w:rsid w:val="00BE7A81"/>
    <w:rsid w:val="00BF09C8"/>
    <w:rsid w:val="00BF28A4"/>
    <w:rsid w:val="00BF34E8"/>
    <w:rsid w:val="00C010C4"/>
    <w:rsid w:val="00C03324"/>
    <w:rsid w:val="00C036BB"/>
    <w:rsid w:val="00C03DEB"/>
    <w:rsid w:val="00C10F65"/>
    <w:rsid w:val="00C113E3"/>
    <w:rsid w:val="00C11F67"/>
    <w:rsid w:val="00C1683C"/>
    <w:rsid w:val="00C20FDE"/>
    <w:rsid w:val="00C2478E"/>
    <w:rsid w:val="00C26128"/>
    <w:rsid w:val="00C274B5"/>
    <w:rsid w:val="00C3138A"/>
    <w:rsid w:val="00C32308"/>
    <w:rsid w:val="00C34295"/>
    <w:rsid w:val="00C4308D"/>
    <w:rsid w:val="00C45C62"/>
    <w:rsid w:val="00C45EE8"/>
    <w:rsid w:val="00C46371"/>
    <w:rsid w:val="00C47695"/>
    <w:rsid w:val="00C50FD1"/>
    <w:rsid w:val="00C551FF"/>
    <w:rsid w:val="00C55DE6"/>
    <w:rsid w:val="00C57A8F"/>
    <w:rsid w:val="00C647E7"/>
    <w:rsid w:val="00C65E72"/>
    <w:rsid w:val="00C667C1"/>
    <w:rsid w:val="00C747B7"/>
    <w:rsid w:val="00C8324E"/>
    <w:rsid w:val="00C90DB8"/>
    <w:rsid w:val="00C932FB"/>
    <w:rsid w:val="00C95A2B"/>
    <w:rsid w:val="00C96B03"/>
    <w:rsid w:val="00CA48A5"/>
    <w:rsid w:val="00CB5A15"/>
    <w:rsid w:val="00CB61C6"/>
    <w:rsid w:val="00CC0B2A"/>
    <w:rsid w:val="00CD2471"/>
    <w:rsid w:val="00CD267A"/>
    <w:rsid w:val="00CD5C00"/>
    <w:rsid w:val="00CD7EF7"/>
    <w:rsid w:val="00CE477E"/>
    <w:rsid w:val="00CF7028"/>
    <w:rsid w:val="00D045C1"/>
    <w:rsid w:val="00D1099D"/>
    <w:rsid w:val="00D11716"/>
    <w:rsid w:val="00D130DC"/>
    <w:rsid w:val="00D13ACF"/>
    <w:rsid w:val="00D148A4"/>
    <w:rsid w:val="00D15E07"/>
    <w:rsid w:val="00D20ACD"/>
    <w:rsid w:val="00D262C9"/>
    <w:rsid w:val="00D27186"/>
    <w:rsid w:val="00D2750F"/>
    <w:rsid w:val="00D27908"/>
    <w:rsid w:val="00D37CFD"/>
    <w:rsid w:val="00D47FFA"/>
    <w:rsid w:val="00D545D1"/>
    <w:rsid w:val="00D5674D"/>
    <w:rsid w:val="00D567D6"/>
    <w:rsid w:val="00D577A4"/>
    <w:rsid w:val="00D65B01"/>
    <w:rsid w:val="00D72517"/>
    <w:rsid w:val="00D77551"/>
    <w:rsid w:val="00D826DF"/>
    <w:rsid w:val="00D84802"/>
    <w:rsid w:val="00D855D4"/>
    <w:rsid w:val="00D91A39"/>
    <w:rsid w:val="00DA5383"/>
    <w:rsid w:val="00DA64E0"/>
    <w:rsid w:val="00DA6F78"/>
    <w:rsid w:val="00DA7733"/>
    <w:rsid w:val="00DB08E7"/>
    <w:rsid w:val="00DB0965"/>
    <w:rsid w:val="00DB112E"/>
    <w:rsid w:val="00DB1587"/>
    <w:rsid w:val="00DB4A7A"/>
    <w:rsid w:val="00DB4E4D"/>
    <w:rsid w:val="00DC25B9"/>
    <w:rsid w:val="00DC4146"/>
    <w:rsid w:val="00DD1EBD"/>
    <w:rsid w:val="00DD41C5"/>
    <w:rsid w:val="00DD423C"/>
    <w:rsid w:val="00DD56C2"/>
    <w:rsid w:val="00DD6CB0"/>
    <w:rsid w:val="00DE2077"/>
    <w:rsid w:val="00DE2C95"/>
    <w:rsid w:val="00DE69B5"/>
    <w:rsid w:val="00DF0573"/>
    <w:rsid w:val="00DF276E"/>
    <w:rsid w:val="00DF5C9B"/>
    <w:rsid w:val="00DF678F"/>
    <w:rsid w:val="00E01543"/>
    <w:rsid w:val="00E01B62"/>
    <w:rsid w:val="00E03139"/>
    <w:rsid w:val="00E03725"/>
    <w:rsid w:val="00E046B3"/>
    <w:rsid w:val="00E04804"/>
    <w:rsid w:val="00E0529A"/>
    <w:rsid w:val="00E12A78"/>
    <w:rsid w:val="00E167F4"/>
    <w:rsid w:val="00E17603"/>
    <w:rsid w:val="00E245E1"/>
    <w:rsid w:val="00E25740"/>
    <w:rsid w:val="00E30BC7"/>
    <w:rsid w:val="00E32910"/>
    <w:rsid w:val="00E36AD2"/>
    <w:rsid w:val="00E37645"/>
    <w:rsid w:val="00E45FF8"/>
    <w:rsid w:val="00E467E8"/>
    <w:rsid w:val="00E502A8"/>
    <w:rsid w:val="00E50ED2"/>
    <w:rsid w:val="00E52379"/>
    <w:rsid w:val="00E5514E"/>
    <w:rsid w:val="00E55BCF"/>
    <w:rsid w:val="00E57A4A"/>
    <w:rsid w:val="00E602E0"/>
    <w:rsid w:val="00E6094D"/>
    <w:rsid w:val="00E6135A"/>
    <w:rsid w:val="00E61460"/>
    <w:rsid w:val="00E62B81"/>
    <w:rsid w:val="00E65EBE"/>
    <w:rsid w:val="00E71D7F"/>
    <w:rsid w:val="00E74019"/>
    <w:rsid w:val="00E74B4C"/>
    <w:rsid w:val="00E80359"/>
    <w:rsid w:val="00E80FBD"/>
    <w:rsid w:val="00E84349"/>
    <w:rsid w:val="00E9262F"/>
    <w:rsid w:val="00E94DAE"/>
    <w:rsid w:val="00E969B3"/>
    <w:rsid w:val="00EA228F"/>
    <w:rsid w:val="00EA419D"/>
    <w:rsid w:val="00EA42BF"/>
    <w:rsid w:val="00EA620D"/>
    <w:rsid w:val="00EA6954"/>
    <w:rsid w:val="00EA6E26"/>
    <w:rsid w:val="00EB19BB"/>
    <w:rsid w:val="00EB40B0"/>
    <w:rsid w:val="00EB4414"/>
    <w:rsid w:val="00EB49E7"/>
    <w:rsid w:val="00EB4D43"/>
    <w:rsid w:val="00EB7ECF"/>
    <w:rsid w:val="00EC1FC6"/>
    <w:rsid w:val="00EC45FC"/>
    <w:rsid w:val="00ED151B"/>
    <w:rsid w:val="00ED1BE1"/>
    <w:rsid w:val="00ED34A4"/>
    <w:rsid w:val="00ED4259"/>
    <w:rsid w:val="00ED73AD"/>
    <w:rsid w:val="00ED7F16"/>
    <w:rsid w:val="00EE52BE"/>
    <w:rsid w:val="00EE619C"/>
    <w:rsid w:val="00EF4E4F"/>
    <w:rsid w:val="00EF5FDE"/>
    <w:rsid w:val="00F03255"/>
    <w:rsid w:val="00F036A4"/>
    <w:rsid w:val="00F055D8"/>
    <w:rsid w:val="00F11EE6"/>
    <w:rsid w:val="00F14FC6"/>
    <w:rsid w:val="00F22183"/>
    <w:rsid w:val="00F22483"/>
    <w:rsid w:val="00F33EAC"/>
    <w:rsid w:val="00F3513A"/>
    <w:rsid w:val="00F366A3"/>
    <w:rsid w:val="00F37DBA"/>
    <w:rsid w:val="00F43469"/>
    <w:rsid w:val="00F50341"/>
    <w:rsid w:val="00F5694A"/>
    <w:rsid w:val="00F57A43"/>
    <w:rsid w:val="00F60A60"/>
    <w:rsid w:val="00F60B75"/>
    <w:rsid w:val="00F61056"/>
    <w:rsid w:val="00F71702"/>
    <w:rsid w:val="00F72076"/>
    <w:rsid w:val="00F73B5A"/>
    <w:rsid w:val="00F74EE3"/>
    <w:rsid w:val="00F81A1B"/>
    <w:rsid w:val="00F859FF"/>
    <w:rsid w:val="00F87172"/>
    <w:rsid w:val="00F93FD3"/>
    <w:rsid w:val="00FA00A4"/>
    <w:rsid w:val="00FA1579"/>
    <w:rsid w:val="00FA4957"/>
    <w:rsid w:val="00FA5567"/>
    <w:rsid w:val="00FA6FE8"/>
    <w:rsid w:val="00FA79B8"/>
    <w:rsid w:val="00FB08D8"/>
    <w:rsid w:val="00FB0E83"/>
    <w:rsid w:val="00FB33FB"/>
    <w:rsid w:val="00FB384A"/>
    <w:rsid w:val="00FB3993"/>
    <w:rsid w:val="00FB6461"/>
    <w:rsid w:val="00FC0497"/>
    <w:rsid w:val="00FC60B6"/>
    <w:rsid w:val="00FD0337"/>
    <w:rsid w:val="00FD1B3E"/>
    <w:rsid w:val="00FD1DD8"/>
    <w:rsid w:val="00FD5E19"/>
    <w:rsid w:val="00FD7156"/>
    <w:rsid w:val="00FE1851"/>
    <w:rsid w:val="00FE2FBB"/>
    <w:rsid w:val="00FE43C3"/>
    <w:rsid w:val="00FE56F7"/>
    <w:rsid w:val="00FE6696"/>
    <w:rsid w:val="00FE7E93"/>
    <w:rsid w:val="00FF0B62"/>
    <w:rsid w:val="00FF21C7"/>
    <w:rsid w:val="00FF3A87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ADDBBC08C37C46C54140DB2CBD6E94713F0AE243CA4F6760BFC7E176R0n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F5690-609C-493F-865E-441A68F7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24</Pages>
  <Words>5926</Words>
  <Characters>33783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Главархитектура МО</Company>
  <LinksUpToDate>false</LinksUpToDate>
  <CharactersWithSpaces>39630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zvereva</dc:creator>
  <cp:keywords/>
  <dc:description/>
  <cp:lastModifiedBy>Попова Ирина Александровна</cp:lastModifiedBy>
  <cp:revision>5</cp:revision>
  <cp:lastPrinted>2016-10-04T08:53:00Z</cp:lastPrinted>
  <dcterms:created xsi:type="dcterms:W3CDTF">2016-09-21T14:34:00Z</dcterms:created>
  <dcterms:modified xsi:type="dcterms:W3CDTF">2016-10-27T11:50:00Z</dcterms:modified>
</cp:coreProperties>
</file>